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806" w:type="dxa"/>
        <w:tblLayout w:type="fixed"/>
        <w:tblLook w:val="04A0" w:firstRow="1" w:lastRow="0" w:firstColumn="1" w:lastColumn="0" w:noHBand="0" w:noVBand="1"/>
      </w:tblPr>
      <w:tblGrid>
        <w:gridCol w:w="416"/>
        <w:gridCol w:w="424"/>
        <w:gridCol w:w="777"/>
        <w:gridCol w:w="48"/>
        <w:gridCol w:w="22"/>
        <w:gridCol w:w="306"/>
        <w:gridCol w:w="202"/>
        <w:gridCol w:w="171"/>
        <w:gridCol w:w="597"/>
        <w:gridCol w:w="119"/>
        <w:gridCol w:w="76"/>
        <w:gridCol w:w="79"/>
        <w:gridCol w:w="240"/>
        <w:gridCol w:w="31"/>
        <w:gridCol w:w="409"/>
        <w:gridCol w:w="457"/>
        <w:gridCol w:w="250"/>
        <w:gridCol w:w="115"/>
        <w:gridCol w:w="44"/>
        <w:gridCol w:w="304"/>
        <w:gridCol w:w="298"/>
        <w:gridCol w:w="308"/>
        <w:gridCol w:w="307"/>
        <w:gridCol w:w="221"/>
        <w:gridCol w:w="102"/>
        <w:gridCol w:w="297"/>
        <w:gridCol w:w="310"/>
        <w:gridCol w:w="184"/>
        <w:gridCol w:w="264"/>
        <w:gridCol w:w="657"/>
        <w:gridCol w:w="648"/>
        <w:gridCol w:w="82"/>
        <w:gridCol w:w="150"/>
        <w:gridCol w:w="255"/>
        <w:gridCol w:w="6"/>
        <w:gridCol w:w="9"/>
        <w:gridCol w:w="9"/>
        <w:gridCol w:w="36"/>
        <w:gridCol w:w="8"/>
        <w:gridCol w:w="27"/>
        <w:gridCol w:w="18"/>
        <w:gridCol w:w="523"/>
      </w:tblGrid>
      <w:tr w:rsidR="00F85599" w:rsidRPr="00065168" w14:paraId="489FDE47" w14:textId="77777777" w:rsidTr="00F854E3">
        <w:trPr>
          <w:trHeight w:val="512"/>
        </w:trPr>
        <w:tc>
          <w:tcPr>
            <w:tcW w:w="9806" w:type="dxa"/>
            <w:gridSpan w:val="42"/>
            <w:tcBorders>
              <w:bottom w:val="nil"/>
            </w:tcBorders>
            <w:shd w:val="pct20" w:color="auto" w:fill="auto"/>
          </w:tcPr>
          <w:p w14:paraId="32F430F2" w14:textId="7B1652F1" w:rsidR="00F85599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obsługi </w:t>
            </w:r>
            <w:r w:rsidRPr="00187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technicznej 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statku powietrznego </w:t>
            </w:r>
            <w:r w:rsidR="00152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-ML (AMP)</w:t>
            </w:r>
          </w:p>
          <w:p w14:paraId="175F933A" w14:textId="26D83E92" w:rsidR="00026178" w:rsidRPr="00A95BC7" w:rsidRDefault="00A95BC7" w:rsidP="000261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A95BC7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Part-ML aircraft maintenance programme (AMP)</w:t>
            </w:r>
          </w:p>
        </w:tc>
      </w:tr>
      <w:tr w:rsidR="00026178" w:rsidRPr="00A95BC7" w14:paraId="58DC3EA4" w14:textId="77777777" w:rsidTr="00F854E3">
        <w:trPr>
          <w:trHeight w:val="153"/>
        </w:trPr>
        <w:tc>
          <w:tcPr>
            <w:tcW w:w="1688" w:type="dxa"/>
            <w:gridSpan w:val="5"/>
            <w:tcBorders>
              <w:top w:val="nil"/>
              <w:right w:val="nil"/>
            </w:tcBorders>
            <w:shd w:val="pct20" w:color="auto" w:fill="auto"/>
          </w:tcPr>
          <w:p w14:paraId="020810EB" w14:textId="2A8B743B" w:rsidR="00026178" w:rsidRPr="00026178" w:rsidRDefault="00026178" w:rsidP="003315CE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02617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Dokument</w:t>
            </w:r>
            <w:proofErr w:type="spellEnd"/>
            <w:r w:rsidRPr="0002617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617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numer</w:t>
            </w:r>
            <w:proofErr w:type="spellEnd"/>
            <w:r w:rsidRPr="0002617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  <w:p w14:paraId="7FF3F23D" w14:textId="76D1786B" w:rsidR="00026178" w:rsidRPr="00026178" w:rsidRDefault="00026178" w:rsidP="003315CE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26178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Document number:</w:t>
            </w:r>
          </w:p>
        </w:tc>
        <w:tc>
          <w:tcPr>
            <w:tcW w:w="8118" w:type="dxa"/>
            <w:gridSpan w:val="37"/>
            <w:tcBorders>
              <w:top w:val="nil"/>
              <w:left w:val="nil"/>
            </w:tcBorders>
            <w:shd w:val="pct20" w:color="auto" w:fill="auto"/>
            <w:vAlign w:val="center"/>
          </w:tcPr>
          <w:p w14:paraId="624DAC6A" w14:textId="2809183F" w:rsidR="00026178" w:rsidRPr="00026178" w:rsidRDefault="00026178" w:rsidP="000261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85599" w:rsidRPr="001D38BC" w14:paraId="1EC92277" w14:textId="77777777" w:rsidTr="00F854E3">
        <w:tc>
          <w:tcPr>
            <w:tcW w:w="9806" w:type="dxa"/>
            <w:gridSpan w:val="42"/>
            <w:shd w:val="pct20" w:color="auto" w:fill="auto"/>
          </w:tcPr>
          <w:p w14:paraId="704B3282" w14:textId="77777777" w:rsidR="00F85599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Identyfikacja statku powietrznego</w:t>
            </w:r>
          </w:p>
          <w:p w14:paraId="381F2B33" w14:textId="69E55DE5" w:rsidR="00A95BC7" w:rsidRPr="001D38BC" w:rsidRDefault="00A95BC7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BC7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Aircraft identification</w:t>
            </w:r>
          </w:p>
        </w:tc>
      </w:tr>
      <w:tr w:rsidR="00DA69E2" w:rsidRPr="00065168" w14:paraId="1E2AF2AB" w14:textId="77777777" w:rsidTr="00F854E3">
        <w:tc>
          <w:tcPr>
            <w:tcW w:w="417" w:type="dxa"/>
            <w:vMerge w:val="restart"/>
            <w:vAlign w:val="center"/>
          </w:tcPr>
          <w:p w14:paraId="253BE807" w14:textId="77777777" w:rsidR="00A95BC7" w:rsidRPr="001D38BC" w:rsidRDefault="00A95BC7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  <w:gridSpan w:val="5"/>
            <w:tcBorders>
              <w:right w:val="nil"/>
            </w:tcBorders>
          </w:tcPr>
          <w:p w14:paraId="6111E0A5" w14:textId="6AAFEF33" w:rsidR="00A95BC7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Rejestracja(-e):</w:t>
            </w:r>
            <w:r w:rsidRPr="00A95BC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A95BC7">
              <w:rPr>
                <w:rFonts w:ascii="Times New Roman" w:hAnsi="Times New Roman" w:cs="Times New Roman"/>
                <w:i/>
                <w:sz w:val="12"/>
                <w:szCs w:val="12"/>
              </w:rPr>
              <w:t>Registration</w:t>
            </w:r>
            <w:proofErr w:type="spellEnd"/>
            <w:r w:rsidRPr="00A95BC7">
              <w:rPr>
                <w:rFonts w:ascii="Times New Roman" w:hAnsi="Times New Roman" w:cs="Times New Roman"/>
                <w:i/>
                <w:sz w:val="12"/>
                <w:szCs w:val="12"/>
              </w:rPr>
              <w:t>(s):</w:t>
            </w:r>
          </w:p>
        </w:tc>
        <w:tc>
          <w:tcPr>
            <w:tcW w:w="1484" w:type="dxa"/>
            <w:gridSpan w:val="7"/>
            <w:tcBorders>
              <w:left w:val="nil"/>
            </w:tcBorders>
            <w:vAlign w:val="center"/>
          </w:tcPr>
          <w:p w14:paraId="0641223F" w14:textId="407938E9" w:rsidR="00A95BC7" w:rsidRPr="00A95BC7" w:rsidRDefault="00A95BC7" w:rsidP="00A95BC7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SP-</w:t>
            </w:r>
          </w:p>
        </w:tc>
        <w:tc>
          <w:tcPr>
            <w:tcW w:w="1610" w:type="dxa"/>
            <w:gridSpan w:val="7"/>
            <w:tcBorders>
              <w:right w:val="nil"/>
            </w:tcBorders>
          </w:tcPr>
          <w:p w14:paraId="2CD13C4D" w14:textId="77777777" w:rsidR="00A95BC7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</w:p>
          <w:p w14:paraId="043725D5" w14:textId="265BC0D6" w:rsidR="00A95BC7" w:rsidRPr="001D38BC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BC7">
              <w:rPr>
                <w:rFonts w:ascii="Times New Roman" w:hAnsi="Times New Roman" w:cs="Times New Roman"/>
                <w:i/>
                <w:sz w:val="12"/>
                <w:szCs w:val="12"/>
              </w:rPr>
              <w:t>Type</w:t>
            </w:r>
            <w:proofErr w:type="spellEnd"/>
            <w:r w:rsidRPr="00A95BC7">
              <w:rPr>
                <w:rFonts w:ascii="Times New Roman" w:hAnsi="Times New Roman" w:cs="Times New Roman"/>
                <w:i/>
                <w:sz w:val="12"/>
                <w:szCs w:val="12"/>
              </w:rPr>
              <w:t>:</w:t>
            </w:r>
          </w:p>
        </w:tc>
        <w:tc>
          <w:tcPr>
            <w:tcW w:w="1533" w:type="dxa"/>
            <w:gridSpan w:val="6"/>
            <w:tcBorders>
              <w:left w:val="nil"/>
            </w:tcBorders>
            <w:vAlign w:val="center"/>
          </w:tcPr>
          <w:p w14:paraId="0BCB8C3A" w14:textId="278A6AFD" w:rsidR="00A95BC7" w:rsidRPr="00A95BC7" w:rsidRDefault="00A95BC7" w:rsidP="00A95B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right w:val="nil"/>
            </w:tcBorders>
          </w:tcPr>
          <w:p w14:paraId="332D2CDB" w14:textId="4361F047" w:rsidR="00A95BC7" w:rsidRPr="00A95BC7" w:rsidRDefault="00026D1B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Nr </w:t>
            </w:r>
            <w:proofErr w:type="spellStart"/>
            <w:r w:rsidR="00A95BC7" w:rsidRPr="00A95B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seryjny</w:t>
            </w:r>
            <w:proofErr w:type="spellEnd"/>
            <w:r w:rsidR="00A95BC7" w:rsidRPr="00A95B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123FDD2D" w14:textId="47976136" w:rsidR="00A95BC7" w:rsidRPr="00A95BC7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5BC7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Serial no(s):</w:t>
            </w:r>
          </w:p>
        </w:tc>
        <w:tc>
          <w:tcPr>
            <w:tcW w:w="1770" w:type="dxa"/>
            <w:gridSpan w:val="12"/>
            <w:tcBorders>
              <w:left w:val="nil"/>
            </w:tcBorders>
            <w:vAlign w:val="center"/>
          </w:tcPr>
          <w:p w14:paraId="1ACF4F89" w14:textId="60756210" w:rsidR="00A95BC7" w:rsidRPr="00A95BC7" w:rsidRDefault="00A95BC7" w:rsidP="00A95B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A69E2" w:rsidRPr="001D38BC" w14:paraId="0BA896CC" w14:textId="77777777" w:rsidTr="00F854E3">
        <w:trPr>
          <w:trHeight w:val="394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14:paraId="70AC50ED" w14:textId="77777777" w:rsidR="00DA69E2" w:rsidRPr="00A95BC7" w:rsidRDefault="00DA69E2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  <w:right w:val="nil"/>
            </w:tcBorders>
          </w:tcPr>
          <w:p w14:paraId="24BB2819" w14:textId="77777777" w:rsidR="00DA69E2" w:rsidRDefault="00DA69E2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Właściciel:</w:t>
            </w:r>
          </w:p>
          <w:p w14:paraId="31439084" w14:textId="17F27E34" w:rsidR="00DA69E2" w:rsidRPr="00DA69E2" w:rsidRDefault="00DA69E2" w:rsidP="003315CE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proofErr w:type="spellStart"/>
            <w:r w:rsidRPr="00DA69E2">
              <w:rPr>
                <w:rFonts w:ascii="Times New Roman" w:hAnsi="Times New Roman" w:cs="Times New Roman"/>
                <w:i/>
                <w:sz w:val="12"/>
                <w:szCs w:val="12"/>
              </w:rPr>
              <w:t>Owner</w:t>
            </w:r>
            <w:proofErr w:type="spellEnd"/>
            <w:r w:rsidRPr="00DA69E2">
              <w:rPr>
                <w:rFonts w:ascii="Times New Roman" w:hAnsi="Times New Roman" w:cs="Times New Roman"/>
                <w:i/>
                <w:sz w:val="12"/>
                <w:szCs w:val="12"/>
              </w:rPr>
              <w:t>:</w:t>
            </w:r>
          </w:p>
        </w:tc>
        <w:tc>
          <w:tcPr>
            <w:tcW w:w="8188" w:type="dxa"/>
            <w:gridSpan w:val="39"/>
            <w:tcBorders>
              <w:left w:val="nil"/>
              <w:bottom w:val="single" w:sz="4" w:space="0" w:color="auto"/>
            </w:tcBorders>
            <w:vAlign w:val="center"/>
          </w:tcPr>
          <w:p w14:paraId="1DA986E4" w14:textId="3404A53B" w:rsidR="00DA69E2" w:rsidRPr="001D38BC" w:rsidRDefault="00DA69E2" w:rsidP="00DA69E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065168" w14:paraId="6F7434CE" w14:textId="77777777" w:rsidTr="00F854E3">
        <w:tc>
          <w:tcPr>
            <w:tcW w:w="9806" w:type="dxa"/>
            <w:gridSpan w:val="42"/>
            <w:shd w:val="pct20" w:color="auto" w:fill="auto"/>
          </w:tcPr>
          <w:p w14:paraId="3695B463" w14:textId="77777777" w:rsidR="00F85599" w:rsidRPr="006C409B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Podstawa</w:t>
            </w:r>
            <w:proofErr w:type="spellEnd"/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dla</w:t>
            </w:r>
            <w:proofErr w:type="spellEnd"/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programu</w:t>
            </w:r>
            <w:proofErr w:type="spellEnd"/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obsługi</w:t>
            </w:r>
            <w:proofErr w:type="spellEnd"/>
          </w:p>
          <w:p w14:paraId="5DADCBE7" w14:textId="74C4AC2F" w:rsidR="000241CD" w:rsidRPr="000241CD" w:rsidRDefault="000241CD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241C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Basis for the maintenance programme</w:t>
            </w:r>
          </w:p>
        </w:tc>
      </w:tr>
      <w:tr w:rsidR="0053240B" w:rsidRPr="00E37E7B" w14:paraId="05587D2E" w14:textId="206F1AFD" w:rsidTr="00F854E3">
        <w:trPr>
          <w:trHeight w:val="953"/>
        </w:trPr>
        <w:tc>
          <w:tcPr>
            <w:tcW w:w="417" w:type="dxa"/>
            <w:vMerge w:val="restart"/>
            <w:vAlign w:val="center"/>
          </w:tcPr>
          <w:p w14:paraId="581AC582" w14:textId="77777777" w:rsidR="0053240B" w:rsidRPr="001D38BC" w:rsidRDefault="0053240B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8" w:type="dxa"/>
            <w:gridSpan w:val="16"/>
            <w:vMerge w:val="restart"/>
            <w:tcBorders>
              <w:right w:val="single" w:sz="4" w:space="0" w:color="FFFFFF" w:themeColor="background1"/>
            </w:tcBorders>
          </w:tcPr>
          <w:p w14:paraId="522860F0" w14:textId="0CA7A266" w:rsidR="0053240B" w:rsidRDefault="0053240B" w:rsidP="000241CD">
            <w:pPr>
              <w:spacing w:before="40" w:after="40"/>
              <w:ind w:right="6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Instrukcje posiadacza zatwierdzenia projektu (DAH) dla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iągłej zdatności do lotu (ICA)</w:t>
            </w:r>
            <w:r w:rsidRPr="005D253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  <w:p w14:paraId="1618040A" w14:textId="4173DF66" w:rsidR="0053240B" w:rsidRPr="00D04A1B" w:rsidRDefault="0053240B" w:rsidP="00026D1B">
            <w:pPr>
              <w:spacing w:before="40" w:after="40"/>
              <w:ind w:right="384"/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Design approval holder (DAH) instructions for</w:t>
            </w: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 </w:t>
            </w:r>
            <w:r w:rsidRPr="00D04A1B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continued airworthiness (ICA)</w:t>
            </w:r>
          </w:p>
        </w:tc>
        <w:tc>
          <w:tcPr>
            <w:tcW w:w="760" w:type="dxa"/>
            <w:gridSpan w:val="4"/>
            <w:vMerge w:val="restart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sz w:val="52"/>
                <w:szCs w:val="12"/>
                <w:lang w:val="en-GB"/>
              </w:rPr>
              <w:id w:val="206467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2DC4C" w14:textId="4528B048" w:rsidR="0053240B" w:rsidRPr="00026D1B" w:rsidRDefault="00E855F9">
                <w:pPr>
                  <w:rPr>
                    <w:rFonts w:ascii="Times New Roman" w:hAnsi="Times New Roman" w:cs="Times New Roman"/>
                    <w:b/>
                    <w:sz w:val="12"/>
                    <w:szCs w:val="12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52"/>
                    <w:szCs w:val="12"/>
                    <w:lang w:val="en-GB"/>
                  </w:rPr>
                  <w:t>☐</w:t>
                </w:r>
              </w:p>
            </w:sdtContent>
          </w:sdt>
          <w:p w14:paraId="7AFA32E3" w14:textId="77777777" w:rsidR="0053240B" w:rsidRDefault="0053240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  <w:p w14:paraId="2A445DA6" w14:textId="77777777" w:rsidR="0053240B" w:rsidRPr="00D04A1B" w:rsidRDefault="0053240B" w:rsidP="00026D1B">
            <w:pPr>
              <w:spacing w:before="40" w:after="40"/>
              <w:ind w:right="384"/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3785" w:type="dxa"/>
            <w:gridSpan w:val="1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4B7804" w14:textId="77777777" w:rsidR="0053240B" w:rsidRPr="005D253B" w:rsidRDefault="0053240B" w:rsidP="0053240B">
            <w:pPr>
              <w:spacing w:before="40" w:after="40"/>
              <w:ind w:right="-49"/>
              <w:jc w:val="both"/>
              <w:rPr>
                <w:rFonts w:ascii="Times New Roman" w:hAnsi="Times New Roman" w:cs="Times New Roman"/>
                <w:b/>
                <w:bCs/>
                <w:i/>
                <w:sz w:val="10"/>
                <w:szCs w:val="12"/>
              </w:rPr>
            </w:pPr>
            <w:r w:rsidRPr="0053240B">
              <w:rPr>
                <w:rFonts w:ascii="Times New Roman" w:hAnsi="Times New Roman" w:cs="Times New Roman"/>
                <w:sz w:val="18"/>
                <w:szCs w:val="20"/>
              </w:rPr>
              <w:t>Minimalny program inspekcji (MIP) jak wyszczególniono w ostatniej zmianie AMC1 ML.A.302(d)</w:t>
            </w:r>
          </w:p>
          <w:p w14:paraId="03A2530B" w14:textId="71480273" w:rsidR="0053240B" w:rsidRPr="000241CD" w:rsidRDefault="0053240B" w:rsidP="0053240B">
            <w:pPr>
              <w:spacing w:before="40" w:after="40"/>
              <w:ind w:right="-49"/>
              <w:jc w:val="both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Minimum inspection programme (MIP) as detailed in the</w:t>
            </w: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 </w:t>
            </w: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latest revision of AMC1 ML.A.302(d)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2932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616B1F6B" w14:textId="30BDF3D0" w:rsidR="0053240B" w:rsidRPr="000241CD" w:rsidRDefault="0053240B" w:rsidP="0053240B">
                <w:pPr>
                  <w:spacing w:before="40" w:after="40"/>
                  <w:ind w:right="-49"/>
                  <w:jc w:val="both"/>
                  <w:rPr>
                    <w:rFonts w:ascii="Times New Roman" w:hAnsi="Times New Roman" w:cs="Times New Roman"/>
                    <w:b/>
                    <w:bCs/>
                    <w:i/>
                    <w:sz w:val="12"/>
                    <w:szCs w:val="12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240B" w:rsidRPr="00E37E7B" w14:paraId="5D553DE2" w14:textId="651A1ABD" w:rsidTr="00F854E3">
        <w:trPr>
          <w:trHeight w:val="377"/>
        </w:trPr>
        <w:tc>
          <w:tcPr>
            <w:tcW w:w="417" w:type="dxa"/>
            <w:vMerge/>
            <w:vAlign w:val="center"/>
          </w:tcPr>
          <w:p w14:paraId="5D2A2092" w14:textId="77777777" w:rsidR="0053240B" w:rsidRPr="001D38BC" w:rsidRDefault="0053240B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16"/>
            <w:vMerge/>
            <w:tcBorders>
              <w:right w:val="single" w:sz="4" w:space="0" w:color="FFFFFF" w:themeColor="background1"/>
            </w:tcBorders>
          </w:tcPr>
          <w:p w14:paraId="34306824" w14:textId="77777777" w:rsidR="0053240B" w:rsidRPr="001D38BC" w:rsidRDefault="0053240B" w:rsidP="000241CD">
            <w:pPr>
              <w:spacing w:before="40" w:after="40"/>
              <w:ind w:right="6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vMerge/>
            <w:tcBorders>
              <w:left w:val="single" w:sz="4" w:space="0" w:color="FFFFFF" w:themeColor="background1"/>
            </w:tcBorders>
          </w:tcPr>
          <w:p w14:paraId="40180485" w14:textId="77777777" w:rsidR="0053240B" w:rsidRDefault="0053240B" w:rsidP="00026D1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3785" w:type="dxa"/>
            <w:gridSpan w:val="1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0759D6" w14:textId="3431B451" w:rsidR="0053240B" w:rsidRPr="0053240B" w:rsidRDefault="0053240B" w:rsidP="0053240B">
            <w:pPr>
              <w:spacing w:before="40" w:after="40"/>
              <w:ind w:right="66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3240B">
              <w:rPr>
                <w:rFonts w:ascii="Times New Roman" w:hAnsi="Times New Roman" w:cs="Times New Roman"/>
                <w:sz w:val="18"/>
                <w:szCs w:val="20"/>
              </w:rPr>
              <w:t>Inne MIP zgodne z ML.A.302(d)</w:t>
            </w:r>
          </w:p>
          <w:p w14:paraId="74723B2E" w14:textId="068859D4" w:rsidR="0053240B" w:rsidRPr="005D253B" w:rsidRDefault="0053240B" w:rsidP="003315CE">
            <w:pPr>
              <w:spacing w:before="40" w:after="4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Other MIP complying with ML.A.302(d)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id w:val="57672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3580B474" w14:textId="58C47E7B" w:rsidR="0053240B" w:rsidRPr="0053240B" w:rsidRDefault="0053240B" w:rsidP="0053240B">
                <w:pPr>
                  <w:spacing w:before="40" w:after="40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53240B" w:rsidRPr="00065168" w14:paraId="0436CF0F" w14:textId="77777777" w:rsidTr="00F854E3">
        <w:trPr>
          <w:trHeight w:val="459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7A17253E" w14:textId="77777777" w:rsidR="0053240B" w:rsidRPr="001D38BC" w:rsidRDefault="0053240B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16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4FCA997" w14:textId="77777777" w:rsidR="0053240B" w:rsidRPr="001D38BC" w:rsidRDefault="0053240B" w:rsidP="000241CD">
            <w:pPr>
              <w:spacing w:before="40" w:after="40"/>
              <w:ind w:right="6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4C02FF9D" w14:textId="77777777" w:rsidR="0053240B" w:rsidRDefault="0053240B" w:rsidP="00026D1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4421" w:type="dxa"/>
            <w:gridSpan w:val="21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B0B4D34" w14:textId="77777777" w:rsidR="0053240B" w:rsidRDefault="0053240B" w:rsidP="003315CE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(Zadania wymień w Dodatku A)</w:t>
            </w:r>
          </w:p>
          <w:p w14:paraId="2A150A3F" w14:textId="1B9D8F1F" w:rsidR="0053240B" w:rsidRPr="005D253B" w:rsidRDefault="0053240B" w:rsidP="0053240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0241C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(List the tasks in Appendix A)</w:t>
            </w:r>
          </w:p>
        </w:tc>
      </w:tr>
      <w:tr w:rsidR="00F85599" w:rsidRPr="00065168" w14:paraId="13E37D0B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2EC6F952" w14:textId="1EA26D52" w:rsidR="00F85599" w:rsidRDefault="00F85599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Posiadacz zatwierdzenia projektu (DAH)</w:t>
            </w:r>
          </w:p>
          <w:p w14:paraId="584894D7" w14:textId="7F44E057" w:rsidR="0093176E" w:rsidRPr="00E37E7B" w:rsidRDefault="0093176E" w:rsidP="0053240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Design </w:t>
            </w:r>
            <w:proofErr w:type="spellStart"/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approval</w:t>
            </w:r>
            <w:proofErr w:type="spellEnd"/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holder</w:t>
            </w:r>
            <w:proofErr w:type="spellEnd"/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(DAH)</w:t>
            </w:r>
          </w:p>
          <w:p w14:paraId="58A9BC3F" w14:textId="77777777" w:rsidR="00F85599" w:rsidRDefault="00F85599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Instrukcje dla ciągłej zdatności do lotu (ICA)</w:t>
            </w:r>
          </w:p>
          <w:p w14:paraId="22578DB1" w14:textId="43F3AA10" w:rsidR="0093176E" w:rsidRPr="0093176E" w:rsidRDefault="0093176E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instructions for continuing airworthiness (ICA)</w:t>
            </w:r>
          </w:p>
        </w:tc>
      </w:tr>
      <w:tr w:rsidR="00F85599" w:rsidRPr="00065168" w14:paraId="50A655B7" w14:textId="77777777" w:rsidTr="00F854E3">
        <w:tc>
          <w:tcPr>
            <w:tcW w:w="417" w:type="dxa"/>
            <w:vAlign w:val="center"/>
          </w:tcPr>
          <w:p w14:paraId="1940DC40" w14:textId="77777777" w:rsidR="00F85599" w:rsidRPr="001D38BC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8" w:type="dxa"/>
            <w:gridSpan w:val="20"/>
            <w:vAlign w:val="center"/>
          </w:tcPr>
          <w:p w14:paraId="4BAA61CD" w14:textId="36ACCC66" w:rsidR="0093176E" w:rsidRDefault="00F85599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Producent </w:t>
            </w:r>
            <w:proofErr w:type="spellStart"/>
            <w:r w:rsidRPr="009317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wyposażenia</w:t>
            </w:r>
            <w:proofErr w:type="spellEnd"/>
            <w:r w:rsidRPr="009317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17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9317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17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typ</w:t>
            </w:r>
            <w:proofErr w:type="spellEnd"/>
          </w:p>
          <w:p w14:paraId="684E4123" w14:textId="46587C6E" w:rsidR="00F85599" w:rsidRPr="0093176E" w:rsidRDefault="0093176E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Equipment manufacturer and type</w:t>
            </w:r>
          </w:p>
        </w:tc>
        <w:tc>
          <w:tcPr>
            <w:tcW w:w="4421" w:type="dxa"/>
            <w:gridSpan w:val="21"/>
          </w:tcPr>
          <w:p w14:paraId="31C17441" w14:textId="12E2847C" w:rsidR="00AE6A5B" w:rsidRDefault="00AE6A5B" w:rsidP="005324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Odpowiedni</w:t>
            </w:r>
            <w:r w:rsidR="00065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odniesienie do</w:t>
            </w:r>
            <w:r w:rsidR="00F85599"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</w:t>
            </w:r>
            <w:r w:rsidR="00F85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F85599"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</w:p>
          <w:p w14:paraId="01C2AFD6" w14:textId="6595B083" w:rsidR="00F85599" w:rsidRPr="00AE6A5B" w:rsidRDefault="00F85599" w:rsidP="005324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E6A5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(zmiana/ data nie wymagana przyjmując, że używana jest zawsze ostatnia zmiana) </w:t>
            </w:r>
          </w:p>
          <w:p w14:paraId="1D25DD45" w14:textId="0FB53B33" w:rsidR="0093176E" w:rsidRPr="0093176E" w:rsidRDefault="0093176E" w:rsidP="0053240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Applicable ICA refere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nce (revision/date not required </w:t>
            </w: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assuming the latest revision will always be used)</w:t>
            </w:r>
          </w:p>
        </w:tc>
      </w:tr>
      <w:tr w:rsidR="00F85599" w:rsidRPr="00065168" w14:paraId="7DC8C2D6" w14:textId="77777777" w:rsidTr="00026D1B">
        <w:tc>
          <w:tcPr>
            <w:tcW w:w="9806" w:type="dxa"/>
            <w:gridSpan w:val="42"/>
            <w:vAlign w:val="center"/>
          </w:tcPr>
          <w:p w14:paraId="54F551C9" w14:textId="77777777" w:rsidR="00F85599" w:rsidRDefault="00F85599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statków powietrznych innych niż balony</w:t>
            </w:r>
          </w:p>
          <w:p w14:paraId="1833296C" w14:textId="3DE5BE32" w:rsidR="0093176E" w:rsidRPr="0093176E" w:rsidRDefault="0093176E" w:rsidP="00AE6A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For aircraft other than balloons</w:t>
            </w:r>
          </w:p>
        </w:tc>
      </w:tr>
      <w:tr w:rsidR="00F85599" w:rsidRPr="001D38BC" w14:paraId="57EFD3DB" w14:textId="77777777" w:rsidTr="00F854E3">
        <w:tc>
          <w:tcPr>
            <w:tcW w:w="417" w:type="dxa"/>
            <w:vAlign w:val="center"/>
          </w:tcPr>
          <w:p w14:paraId="19E78B33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547" w:type="dxa"/>
            <w:gridSpan w:val="8"/>
          </w:tcPr>
          <w:p w14:paraId="1DCEA24F" w14:textId="77777777" w:rsidR="00AE6A5B" w:rsidRDefault="00F85599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Statek powietrzny </w:t>
            </w:r>
          </w:p>
          <w:p w14:paraId="6D6E71F3" w14:textId="1B3584D9" w:rsidR="00F85599" w:rsidRPr="00C652ED" w:rsidRDefault="00F85599" w:rsidP="00AE6A5B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r w:rsidRPr="00C652ED">
              <w:rPr>
                <w:rFonts w:ascii="Times New Roman" w:hAnsi="Times New Roman" w:cs="Times New Roman"/>
                <w:bCs/>
                <w:sz w:val="16"/>
                <w:szCs w:val="20"/>
              </w:rPr>
              <w:t>inny niż balony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  <w:p w14:paraId="62D3D5F4" w14:textId="43F1C118" w:rsidR="0093176E" w:rsidRPr="0093176E" w:rsidRDefault="0093176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Aircraft (</w:t>
            </w:r>
            <w:proofErr w:type="spellStart"/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than</w:t>
            </w:r>
            <w:proofErr w:type="spellEnd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balloons</w:t>
            </w:r>
            <w:proofErr w:type="spellEnd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)</w:t>
            </w:r>
          </w:p>
        </w:tc>
        <w:tc>
          <w:tcPr>
            <w:tcW w:w="2421" w:type="dxa"/>
            <w:gridSpan w:val="12"/>
            <w:vAlign w:val="center"/>
          </w:tcPr>
          <w:p w14:paraId="73C3D4D8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3AC94F31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1D38BC" w14:paraId="245885CB" w14:textId="77777777" w:rsidTr="00F854E3">
        <w:tc>
          <w:tcPr>
            <w:tcW w:w="417" w:type="dxa"/>
            <w:vAlign w:val="center"/>
          </w:tcPr>
          <w:p w14:paraId="269F5639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547" w:type="dxa"/>
            <w:gridSpan w:val="8"/>
          </w:tcPr>
          <w:p w14:paraId="34B6EE3A" w14:textId="2CE68CCF" w:rsidR="00F85599" w:rsidRDefault="0093176E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Silnik 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 xml:space="preserve">(o ile </w:t>
            </w:r>
            <w:r w:rsidR="00F85599" w:rsidRPr="00C652ED">
              <w:rPr>
                <w:rFonts w:ascii="Times New Roman" w:hAnsi="Times New Roman" w:cs="Times New Roman"/>
                <w:sz w:val="16"/>
                <w:szCs w:val="20"/>
              </w:rPr>
              <w:t>dotyczy)</w:t>
            </w:r>
          </w:p>
          <w:p w14:paraId="49BB7E21" w14:textId="77BC3A7B" w:rsidR="0093176E" w:rsidRPr="0093176E" w:rsidRDefault="0093176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Engine (</w:t>
            </w:r>
            <w:proofErr w:type="spellStart"/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applicable</w:t>
            </w:r>
            <w:proofErr w:type="spellEnd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)</w:t>
            </w:r>
          </w:p>
        </w:tc>
        <w:tc>
          <w:tcPr>
            <w:tcW w:w="2421" w:type="dxa"/>
            <w:gridSpan w:val="12"/>
            <w:vAlign w:val="center"/>
          </w:tcPr>
          <w:p w14:paraId="38E2A562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69EF81EE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1D38BC" w14:paraId="5481E83A" w14:textId="77777777" w:rsidTr="00F854E3">
        <w:tc>
          <w:tcPr>
            <w:tcW w:w="417" w:type="dxa"/>
            <w:vAlign w:val="center"/>
          </w:tcPr>
          <w:p w14:paraId="731179A9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547" w:type="dxa"/>
            <w:gridSpan w:val="8"/>
          </w:tcPr>
          <w:p w14:paraId="6350B027" w14:textId="77777777" w:rsidR="00F85599" w:rsidRDefault="00F85599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Śmigło 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(o ile dotyczy)</w:t>
            </w:r>
          </w:p>
          <w:p w14:paraId="00753C17" w14:textId="66BAB484" w:rsidR="0093176E" w:rsidRPr="0093176E" w:rsidRDefault="0093176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Propeller (</w:t>
            </w:r>
            <w:proofErr w:type="spellStart"/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applicable</w:t>
            </w:r>
            <w:proofErr w:type="spellEnd"/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)</w:t>
            </w:r>
          </w:p>
        </w:tc>
        <w:tc>
          <w:tcPr>
            <w:tcW w:w="2421" w:type="dxa"/>
            <w:gridSpan w:val="12"/>
            <w:vAlign w:val="center"/>
          </w:tcPr>
          <w:p w14:paraId="2C8EDCDA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7FBB6E42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1D38BC" w14:paraId="00C5AF4D" w14:textId="77777777" w:rsidTr="00026D1B">
        <w:tc>
          <w:tcPr>
            <w:tcW w:w="9806" w:type="dxa"/>
            <w:gridSpan w:val="42"/>
            <w:vAlign w:val="center"/>
          </w:tcPr>
          <w:p w14:paraId="1B07DBAB" w14:textId="77777777" w:rsidR="00F85599" w:rsidRDefault="00F85599" w:rsidP="00480D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balonów</w:t>
            </w:r>
          </w:p>
          <w:p w14:paraId="16B6E040" w14:textId="5E13B2EE" w:rsidR="0093176E" w:rsidRPr="0093176E" w:rsidRDefault="0093176E" w:rsidP="00480DD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For </w:t>
            </w:r>
            <w:proofErr w:type="spellStart"/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balloons</w:t>
            </w:r>
            <w:proofErr w:type="spellEnd"/>
          </w:p>
        </w:tc>
      </w:tr>
      <w:tr w:rsidR="00F85599" w:rsidRPr="00065168" w14:paraId="2A9AD5D7" w14:textId="77777777" w:rsidTr="00F854E3">
        <w:tc>
          <w:tcPr>
            <w:tcW w:w="417" w:type="dxa"/>
            <w:vAlign w:val="center"/>
          </w:tcPr>
          <w:p w14:paraId="3AE2CB5B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547" w:type="dxa"/>
            <w:gridSpan w:val="8"/>
          </w:tcPr>
          <w:p w14:paraId="094EC5FE" w14:textId="4E9BE9D0" w:rsidR="00F85599" w:rsidRPr="00002E15" w:rsidRDefault="00F85599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37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Powłoka</w:t>
            </w:r>
            <w:proofErr w:type="spellEnd"/>
            <w:r w:rsidRPr="00E37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(tylko dla balonów)</w:t>
            </w:r>
          </w:p>
          <w:p w14:paraId="29A0263F" w14:textId="04C19349" w:rsidR="0036674E" w:rsidRPr="00E37E7B" w:rsidRDefault="0036674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E37E7B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Envelope (only for balloons)</w:t>
            </w:r>
          </w:p>
        </w:tc>
        <w:tc>
          <w:tcPr>
            <w:tcW w:w="2421" w:type="dxa"/>
            <w:gridSpan w:val="12"/>
            <w:vAlign w:val="center"/>
          </w:tcPr>
          <w:p w14:paraId="7FE80910" w14:textId="77777777" w:rsidR="00F85599" w:rsidRPr="00E37E7B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03B0A446" w14:textId="77777777" w:rsidR="00F85599" w:rsidRPr="00E37E7B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5599" w:rsidRPr="00065168" w14:paraId="1F35B0A5" w14:textId="77777777" w:rsidTr="00002E15">
        <w:trPr>
          <w:trHeight w:val="365"/>
        </w:trPr>
        <w:tc>
          <w:tcPr>
            <w:tcW w:w="417" w:type="dxa"/>
            <w:vMerge w:val="restart"/>
            <w:vAlign w:val="center"/>
          </w:tcPr>
          <w:p w14:paraId="110A6CBB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14:paraId="3E1BC343" w14:textId="77777777" w:rsidR="00002E15" w:rsidRDefault="00F85599" w:rsidP="00002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Kosz(-e) </w:t>
            </w:r>
            <w:r w:rsidR="00002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4D49FA" w14:textId="1177DB11" w:rsidR="00F85599" w:rsidRPr="00C652ED" w:rsidRDefault="00002E15" w:rsidP="00002E1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r w:rsidR="00F85599" w:rsidRPr="00C652ED">
              <w:rPr>
                <w:rFonts w:ascii="Times New Roman" w:hAnsi="Times New Roman" w:cs="Times New Roman"/>
                <w:sz w:val="16"/>
                <w:szCs w:val="20"/>
              </w:rPr>
              <w:t>tylko dla balonów)</w:t>
            </w:r>
          </w:p>
          <w:p w14:paraId="57F9EA52" w14:textId="42D1CA1D" w:rsidR="0036674E" w:rsidRPr="0036674E" w:rsidRDefault="0036674E" w:rsidP="00002E15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36674E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Basket(s) (only for balloons)</w:t>
            </w:r>
          </w:p>
        </w:tc>
        <w:tc>
          <w:tcPr>
            <w:tcW w:w="2421" w:type="dxa"/>
            <w:gridSpan w:val="12"/>
            <w:vAlign w:val="center"/>
          </w:tcPr>
          <w:p w14:paraId="299F21F5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58E6897F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5599" w:rsidRPr="00065168" w14:paraId="1C1DB941" w14:textId="77777777" w:rsidTr="00002E15">
        <w:trPr>
          <w:trHeight w:val="365"/>
        </w:trPr>
        <w:tc>
          <w:tcPr>
            <w:tcW w:w="417" w:type="dxa"/>
            <w:vMerge/>
            <w:vAlign w:val="center"/>
          </w:tcPr>
          <w:p w14:paraId="69C665CF" w14:textId="77777777" w:rsidR="00F85599" w:rsidRPr="0036674E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  <w:vAlign w:val="center"/>
          </w:tcPr>
          <w:p w14:paraId="7B3C950E" w14:textId="77777777" w:rsidR="00F85599" w:rsidRPr="0036674E" w:rsidRDefault="00F85599" w:rsidP="00002E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vAlign w:val="center"/>
          </w:tcPr>
          <w:p w14:paraId="5E2F38A3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549CBD79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02E15" w:rsidRPr="00065168" w14:paraId="2D88AF53" w14:textId="77777777" w:rsidTr="00002E15">
        <w:trPr>
          <w:trHeight w:val="327"/>
        </w:trPr>
        <w:tc>
          <w:tcPr>
            <w:tcW w:w="417" w:type="dxa"/>
            <w:vMerge w:val="restart"/>
            <w:vAlign w:val="center"/>
          </w:tcPr>
          <w:p w14:paraId="3B58B47A" w14:textId="77777777" w:rsidR="00002E15" w:rsidRPr="001D38BC" w:rsidRDefault="00002E15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14:paraId="7F2FCCF4" w14:textId="77777777" w:rsidR="00002E15" w:rsidRDefault="00002E15" w:rsidP="00002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Palnik(-i) </w:t>
            </w:r>
          </w:p>
          <w:p w14:paraId="0F409A4A" w14:textId="67D69670" w:rsidR="00002E15" w:rsidRPr="00C652ED" w:rsidRDefault="00002E15" w:rsidP="00002E1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(tylko dla balonów)</w:t>
            </w:r>
          </w:p>
          <w:p w14:paraId="55107932" w14:textId="3D06217E" w:rsidR="00002E15" w:rsidRPr="0036674E" w:rsidRDefault="00002E15" w:rsidP="00002E15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Burner(s) (only </w:t>
            </w:r>
            <w:r w:rsidRPr="0036674E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for balloons)</w:t>
            </w:r>
          </w:p>
        </w:tc>
        <w:tc>
          <w:tcPr>
            <w:tcW w:w="2422" w:type="dxa"/>
            <w:gridSpan w:val="12"/>
            <w:vAlign w:val="center"/>
          </w:tcPr>
          <w:p w14:paraId="10FAC78D" w14:textId="77777777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0" w:type="dxa"/>
            <w:gridSpan w:val="21"/>
            <w:vAlign w:val="center"/>
          </w:tcPr>
          <w:p w14:paraId="32DB98FB" w14:textId="74523651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02E15" w:rsidRPr="00065168" w14:paraId="761D60A6" w14:textId="77777777" w:rsidTr="00002E15">
        <w:trPr>
          <w:trHeight w:val="327"/>
        </w:trPr>
        <w:tc>
          <w:tcPr>
            <w:tcW w:w="417" w:type="dxa"/>
            <w:vMerge/>
            <w:vAlign w:val="center"/>
          </w:tcPr>
          <w:p w14:paraId="3C2F30B3" w14:textId="77777777" w:rsidR="00002E15" w:rsidRPr="001D38BC" w:rsidRDefault="00002E15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</w:tcPr>
          <w:p w14:paraId="796C22B5" w14:textId="77777777" w:rsidR="00002E15" w:rsidRPr="001D38BC" w:rsidRDefault="00002E15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12"/>
            <w:vAlign w:val="center"/>
          </w:tcPr>
          <w:p w14:paraId="4C1FA037" w14:textId="77777777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0" w:type="dxa"/>
            <w:gridSpan w:val="21"/>
            <w:vAlign w:val="center"/>
          </w:tcPr>
          <w:p w14:paraId="447C783C" w14:textId="602D7CF5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63A9A758" w14:textId="77777777" w:rsidTr="00F854E3">
        <w:trPr>
          <w:trHeight w:val="365"/>
        </w:trPr>
        <w:tc>
          <w:tcPr>
            <w:tcW w:w="417" w:type="dxa"/>
            <w:vMerge w:val="restart"/>
            <w:vAlign w:val="center"/>
          </w:tcPr>
          <w:p w14:paraId="4064BA8B" w14:textId="77777777" w:rsidR="006C409B" w:rsidRPr="001D38BC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14:paraId="4857136B" w14:textId="77777777" w:rsidR="00AE6A5B" w:rsidRDefault="006C409B" w:rsidP="00AE6A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Butle paliwowe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921A1A6" w14:textId="4F90C058" w:rsidR="006C409B" w:rsidRPr="00C652ED" w:rsidRDefault="006C409B" w:rsidP="00AE6A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(tylko dla balonów)</w:t>
            </w:r>
          </w:p>
          <w:p w14:paraId="73553E3C" w14:textId="2965EA9D" w:rsidR="006C409B" w:rsidRPr="0036674E" w:rsidRDefault="006C409B" w:rsidP="00AE6A5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Fuel cylinders (only for </w:t>
            </w:r>
            <w:r w:rsidRPr="0036674E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balloons)</w:t>
            </w:r>
          </w:p>
        </w:tc>
        <w:tc>
          <w:tcPr>
            <w:tcW w:w="2421" w:type="dxa"/>
            <w:gridSpan w:val="12"/>
            <w:vAlign w:val="center"/>
          </w:tcPr>
          <w:p w14:paraId="28417889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72B9F99B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62A5AAFF" w14:textId="77777777" w:rsidTr="00F854E3">
        <w:trPr>
          <w:trHeight w:val="365"/>
        </w:trPr>
        <w:tc>
          <w:tcPr>
            <w:tcW w:w="417" w:type="dxa"/>
            <w:vMerge/>
            <w:vAlign w:val="center"/>
          </w:tcPr>
          <w:p w14:paraId="7E85B481" w14:textId="77777777" w:rsidR="006C409B" w:rsidRPr="0036674E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</w:tcPr>
          <w:p w14:paraId="6A6ABB63" w14:textId="77777777" w:rsidR="006C409B" w:rsidRPr="0036674E" w:rsidRDefault="006C409B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vAlign w:val="center"/>
          </w:tcPr>
          <w:p w14:paraId="1BA3AEFE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717CFA92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5BCCB9FA" w14:textId="77777777" w:rsidTr="00F854E3">
        <w:trPr>
          <w:trHeight w:val="365"/>
        </w:trPr>
        <w:tc>
          <w:tcPr>
            <w:tcW w:w="417" w:type="dxa"/>
            <w:vMerge/>
            <w:vAlign w:val="center"/>
          </w:tcPr>
          <w:p w14:paraId="5BCF15F0" w14:textId="77777777" w:rsidR="006C409B" w:rsidRPr="0036674E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</w:tcPr>
          <w:p w14:paraId="32898E33" w14:textId="77777777" w:rsidR="006C409B" w:rsidRPr="0036674E" w:rsidRDefault="006C409B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vAlign w:val="center"/>
          </w:tcPr>
          <w:p w14:paraId="62211796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2A92C643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38114AEF" w14:textId="77777777" w:rsidTr="00F854E3">
        <w:trPr>
          <w:trHeight w:val="365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2DC58C76" w14:textId="77777777" w:rsidR="006C409B" w:rsidRPr="0036674E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  <w:tcBorders>
              <w:bottom w:val="single" w:sz="4" w:space="0" w:color="auto"/>
            </w:tcBorders>
          </w:tcPr>
          <w:p w14:paraId="0EAA64A2" w14:textId="77777777" w:rsidR="006C409B" w:rsidRPr="0036674E" w:rsidRDefault="006C409B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tcBorders>
              <w:bottom w:val="single" w:sz="4" w:space="0" w:color="auto"/>
            </w:tcBorders>
            <w:vAlign w:val="center"/>
          </w:tcPr>
          <w:p w14:paraId="39E3658E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tcBorders>
              <w:bottom w:val="single" w:sz="4" w:space="0" w:color="auto"/>
            </w:tcBorders>
            <w:vAlign w:val="center"/>
          </w:tcPr>
          <w:p w14:paraId="63BBD618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5599" w:rsidRPr="00065168" w14:paraId="2E466E74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5DC2E515" w14:textId="77777777" w:rsidR="00F85599" w:rsidRDefault="00F85599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wymagania obsługowe do ICA </w:t>
            </w:r>
            <w:proofErr w:type="spellStart"/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DAH’a</w:t>
            </w:r>
            <w:proofErr w:type="spellEnd"/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do MIP (dotyczy wszystkich AMP)</w:t>
            </w:r>
          </w:p>
          <w:p w14:paraId="089DF180" w14:textId="5F20B8DD" w:rsidR="00CB0592" w:rsidRPr="00CB0592" w:rsidRDefault="00CB0592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Additional maintenance requirements to the DAH’ ICA or to the MIP (applicable to all AMPs)</w:t>
            </w:r>
          </w:p>
        </w:tc>
      </w:tr>
      <w:tr w:rsidR="00CB0592" w:rsidRPr="001D38BC" w14:paraId="5B30761B" w14:textId="77777777" w:rsidTr="00F854E3">
        <w:tc>
          <w:tcPr>
            <w:tcW w:w="417" w:type="dxa"/>
            <w:vMerge w:val="restart"/>
            <w:vAlign w:val="center"/>
          </w:tcPr>
          <w:p w14:paraId="5F081F65" w14:textId="77777777" w:rsidR="00CB0592" w:rsidRPr="001D38BC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35947262"/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19" w:type="dxa"/>
            <w:gridSpan w:val="29"/>
          </w:tcPr>
          <w:p w14:paraId="7102CBEE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Wskaż, czy w AMP uwzględniono któr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ą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kolwiek z poniższych rodzajów powtarzalnej obsługi (odpowiadając „TAK”, podaj szczegółowe wymagania w Dodatku B)</w:t>
            </w:r>
          </w:p>
          <w:p w14:paraId="55A95BED" w14:textId="7BBE49A1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Indicate if any of the following types of repetitive maintenanc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e are included in the AMP (when </w:t>
            </w: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replying ‘YES’, list the specific requirements in Appendix B)</w:t>
            </w:r>
          </w:p>
        </w:tc>
        <w:tc>
          <w:tcPr>
            <w:tcW w:w="880" w:type="dxa"/>
            <w:gridSpan w:val="3"/>
            <w:vAlign w:val="center"/>
          </w:tcPr>
          <w:p w14:paraId="123DD0AE" w14:textId="77777777" w:rsid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5D388510" w14:textId="384E84EC" w:rsidR="00CB0592" w:rsidRP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proofErr w:type="spellStart"/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Yes</w:t>
            </w:r>
            <w:proofErr w:type="spellEnd"/>
          </w:p>
        </w:tc>
        <w:tc>
          <w:tcPr>
            <w:tcW w:w="890" w:type="dxa"/>
            <w:gridSpan w:val="9"/>
            <w:vAlign w:val="center"/>
          </w:tcPr>
          <w:p w14:paraId="4A38971D" w14:textId="77777777" w:rsid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  <w:p w14:paraId="5C559B37" w14:textId="07C41E28" w:rsidR="00CB0592" w:rsidRP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No</w:t>
            </w:r>
          </w:p>
        </w:tc>
      </w:tr>
      <w:tr w:rsidR="00CB0592" w:rsidRPr="00E37E7B" w14:paraId="6A9C3BDD" w14:textId="77777777" w:rsidTr="00F854E3">
        <w:tc>
          <w:tcPr>
            <w:tcW w:w="417" w:type="dxa"/>
            <w:vMerge/>
            <w:vAlign w:val="center"/>
          </w:tcPr>
          <w:p w14:paraId="590F1282" w14:textId="77777777" w:rsidR="00CB0592" w:rsidRPr="001D38BC" w:rsidRDefault="00CB0592" w:rsidP="00CB05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9" w:type="dxa"/>
            <w:gridSpan w:val="29"/>
          </w:tcPr>
          <w:p w14:paraId="55D1472A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ze względu na określony sprzęt i modyfikacje</w:t>
            </w:r>
          </w:p>
          <w:p w14:paraId="3245FCD1" w14:textId="22F70F80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specific equipment and modifications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21890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4200A482" w14:textId="6149A9F6" w:rsidR="00CB0592" w:rsidRPr="00CB0592" w:rsidRDefault="00AE6A5B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47114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DB3ED1D" w14:textId="047A1861" w:rsidR="00CB0592" w:rsidRPr="00CB0592" w:rsidRDefault="00AE6A5B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1D38BC" w14:paraId="2F95CC24" w14:textId="77777777" w:rsidTr="00F854E3">
        <w:tc>
          <w:tcPr>
            <w:tcW w:w="417" w:type="dxa"/>
            <w:vMerge/>
            <w:vAlign w:val="center"/>
          </w:tcPr>
          <w:p w14:paraId="67F8233F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3D93BCF9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ze względu na naprawę</w:t>
            </w:r>
          </w:p>
          <w:p w14:paraId="356D04A6" w14:textId="3D360CDC" w:rsidR="00CB0592" w:rsidRPr="001D38BC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7E7B">
              <w:rPr>
                <w:rFonts w:ascii="Times New Roman" w:hAnsi="Times New Roman" w:cs="Times New Roman"/>
                <w:bCs/>
                <w:i/>
                <w:sz w:val="12"/>
                <w:szCs w:val="12"/>
              </w:rPr>
              <w:t>Maintenance</w:t>
            </w:r>
            <w:proofErr w:type="spellEnd"/>
            <w:r w:rsidRPr="00E37E7B">
              <w:rPr>
                <w:rFonts w:ascii="Times New Roman" w:hAnsi="Times New Roman" w:cs="Times New Roman"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E37E7B">
              <w:rPr>
                <w:rFonts w:ascii="Times New Roman" w:hAnsi="Times New Roman" w:cs="Times New Roman"/>
                <w:bCs/>
                <w:i/>
                <w:sz w:val="12"/>
                <w:szCs w:val="12"/>
              </w:rPr>
              <w:t>due</w:t>
            </w:r>
            <w:proofErr w:type="spellEnd"/>
            <w:r w:rsidRPr="00E37E7B">
              <w:rPr>
                <w:rFonts w:ascii="Times New Roman" w:hAnsi="Times New Roman" w:cs="Times New Roman"/>
                <w:bCs/>
                <w:i/>
                <w:sz w:val="12"/>
                <w:szCs w:val="12"/>
              </w:rPr>
              <w:t xml:space="preserve"> to </w:t>
            </w:r>
            <w:proofErr w:type="spellStart"/>
            <w:r w:rsidRPr="00E37E7B">
              <w:rPr>
                <w:rFonts w:ascii="Times New Roman" w:hAnsi="Times New Roman" w:cs="Times New Roman"/>
                <w:bCs/>
                <w:i/>
                <w:sz w:val="12"/>
                <w:szCs w:val="12"/>
              </w:rPr>
              <w:t>repairs</w:t>
            </w:r>
            <w:proofErr w:type="spellEnd"/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55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32582933" w14:textId="32BA1E03" w:rsidR="00CB0592" w:rsidRPr="001D38BC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04795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7B315BA5" w14:textId="0C8B57BC" w:rsidR="00CB0592" w:rsidRPr="001D38BC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0592" w:rsidRPr="00E37E7B" w14:paraId="4D07ACC2" w14:textId="77777777" w:rsidTr="00F854E3">
        <w:tc>
          <w:tcPr>
            <w:tcW w:w="417" w:type="dxa"/>
            <w:vMerge/>
            <w:vAlign w:val="center"/>
          </w:tcPr>
          <w:p w14:paraId="5D7FA3E2" w14:textId="77777777" w:rsidR="00CB0592" w:rsidRPr="001D38BC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9" w:type="dxa"/>
            <w:gridSpan w:val="29"/>
          </w:tcPr>
          <w:p w14:paraId="334E35EF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ze względu na komponenty o ograniczonym okresie użytkowania (tylko w przypadku zastosowania MIP. W przeciwnym razie dane te są już częścią danych DAH wykorzystywanych jako podstawa dla AMP).</w:t>
            </w:r>
          </w:p>
          <w:p w14:paraId="04BF0606" w14:textId="266052D0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life-limited components (this should be only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if the MIP is used. Otherwise,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this data is already part of the DAH’s data used as a basis for the AMP.)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21099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2F56BD64" w14:textId="2F3BEECE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90067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DAC7B6C" w14:textId="475E9742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6B99E22A" w14:textId="77777777" w:rsidTr="00F854E3">
        <w:tc>
          <w:tcPr>
            <w:tcW w:w="417" w:type="dxa"/>
            <w:vMerge/>
            <w:vAlign w:val="center"/>
          </w:tcPr>
          <w:p w14:paraId="1447DBBA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697953D8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Obsługa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 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>względu na obowiązkowe informacje o ciągłej zdatności do lotu (ograniczenia zdatności do lotu (ALI), wymagania w zakresie obsługi certyfikacyjnej (CMR), szczególne wymagania w TCDS itp.)</w:t>
            </w:r>
          </w:p>
          <w:p w14:paraId="23C51AC8" w14:textId="62F43E7F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mandatory continuing airworthiness informat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ion (airworthiness limitations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(ALIs), certification maintenance requirements (CMRs), specific requirements in the TCDS, etc.)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9774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5BA12493" w14:textId="3386076E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35394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500504E7" w14:textId="2BED2B30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3B82C036" w14:textId="77777777" w:rsidTr="00F854E3">
        <w:tc>
          <w:tcPr>
            <w:tcW w:w="417" w:type="dxa"/>
            <w:vMerge/>
            <w:vAlign w:val="center"/>
          </w:tcPr>
          <w:p w14:paraId="69E4FD79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794CD5BE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Rekomendacje dot. obsługi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, takie jak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interwały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między przeglądami (TBO),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>dawane za pośrednictwem biuletynów serwisowych, listów serwisowych i innych nieobowiązkowych informacji serwisowych</w:t>
            </w:r>
          </w:p>
          <w:p w14:paraId="10DCFB34" w14:textId="25B2DF1E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mandatory continuing airworthiness informa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tion (airworthiness limitations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(ALIs), certification maintenance requirements (CMRs), specific requirements in the TCDS, etc.)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24583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089DB11E" w14:textId="62A6D676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20292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4A07A5B" w14:textId="1D1B660F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4090352B" w14:textId="77777777" w:rsidTr="00F854E3">
        <w:tc>
          <w:tcPr>
            <w:tcW w:w="417" w:type="dxa"/>
            <w:vMerge/>
            <w:vAlign w:val="center"/>
          </w:tcPr>
          <w:p w14:paraId="1D6F2E59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0A558D76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ze względu na powtarzalne AD</w:t>
            </w:r>
          </w:p>
          <w:p w14:paraId="4D51DE4E" w14:textId="7BC44E75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repetitive ADs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69953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58CA253C" w14:textId="0DBB2F5A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4487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5E0352E6" w14:textId="195823E5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7B56221E" w14:textId="77777777" w:rsidTr="00F854E3">
        <w:tc>
          <w:tcPr>
            <w:tcW w:w="417" w:type="dxa"/>
            <w:vMerge/>
            <w:vAlign w:val="center"/>
          </w:tcPr>
          <w:p w14:paraId="7239E64A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4AEFCE73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wynikając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>z określonych dyrektyw/wymagań dotyczących przestrzeni powietrznej/operacyjnych (wysokościomierz, kompas, transponder itp.)</w:t>
            </w:r>
          </w:p>
          <w:p w14:paraId="3244A29D" w14:textId="5B608384" w:rsidR="00CB0592" w:rsidRPr="00C70056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specific operational/airspace directives/re</w:t>
            </w:r>
            <w:r w:rsidR="00C7005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quirements (altimeter, compass,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transponder, etc.)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24029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0E1F3316" w14:textId="040F4A15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39713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5DF7827F" w14:textId="7B5D673B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1BDCE92A" w14:textId="77777777" w:rsidTr="00F854E3">
        <w:tc>
          <w:tcPr>
            <w:tcW w:w="417" w:type="dxa"/>
            <w:vMerge/>
            <w:vAlign w:val="center"/>
          </w:tcPr>
          <w:p w14:paraId="774CE1C6" w14:textId="77777777" w:rsidR="00CB0592" w:rsidRPr="00C70056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338816A2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ze względu na rodzaj operacji lub zatwierdze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operacyjn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</w:p>
          <w:p w14:paraId="5B7E7053" w14:textId="58F95081" w:rsidR="00C70056" w:rsidRPr="00C70056" w:rsidRDefault="00C70056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7005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the type of operation or operational approvals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22804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1CA8199D" w14:textId="1D5BE416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40989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77EB605E" w14:textId="36E334AD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F854E3" w:rsidRPr="00E37E7B" w14:paraId="6658E721" w14:textId="77777777" w:rsidTr="00467BC8">
        <w:tc>
          <w:tcPr>
            <w:tcW w:w="417" w:type="dxa"/>
            <w:tcBorders>
              <w:top w:val="single" w:sz="4" w:space="0" w:color="FFFFFF" w:themeColor="background1"/>
            </w:tcBorders>
            <w:vAlign w:val="center"/>
          </w:tcPr>
          <w:p w14:paraId="5E6BF99A" w14:textId="77777777" w:rsidR="00F854E3" w:rsidRPr="00C70056" w:rsidRDefault="00F854E3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786E8546" w14:textId="77777777" w:rsidR="00F854E3" w:rsidRDefault="00F854E3" w:rsidP="00101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6F537690" w14:textId="42FBCA70" w:rsidR="00F854E3" w:rsidRDefault="00F854E3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005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Other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1365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6FF8688C" w14:textId="5091F5D7" w:rsidR="00F854E3" w:rsidRDefault="00F854E3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82713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7CFB4D4" w14:textId="0A911A11" w:rsidR="00F854E3" w:rsidRDefault="00F854E3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54E3" w:rsidRPr="00065168" w14:paraId="6FD2C45C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55DF2975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Czynności obsługowe alternatywne do ICA DAH (nie mniej restrykcyjne niż MIP)</w:t>
            </w:r>
          </w:p>
          <w:p w14:paraId="0BEF2107" w14:textId="3E06174D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tasks alternative to the DAH’s ICA (not less restrictive than the MIP)</w:t>
            </w:r>
          </w:p>
        </w:tc>
      </w:tr>
      <w:tr w:rsidR="00F854E3" w:rsidRPr="00C70056" w14:paraId="28FBB614" w14:textId="77777777" w:rsidTr="00F854E3"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1BD03B8B" w14:textId="79833343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19" w:type="dxa"/>
            <w:gridSpan w:val="29"/>
            <w:tcBorders>
              <w:bottom w:val="single" w:sz="4" w:space="0" w:color="auto"/>
            </w:tcBorders>
          </w:tcPr>
          <w:p w14:paraId="5F76A5E7" w14:textId="3115A91A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Wskaż, czy istnieje jakieś alternatywne zadanie obsługi dla ICA DAH</w:t>
            </w:r>
          </w:p>
          <w:p w14:paraId="3DDBB3E1" w14:textId="65C77D10" w:rsidR="00F854E3" w:rsidRPr="00631717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63171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(jeżeli „TAK”, wyszczególnij konkretne alternatywne zadania obsługi w Załączniku C)</w:t>
            </w:r>
          </w:p>
          <w:p w14:paraId="214EC977" w14:textId="27051F91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Indicate if there is any maintenance task alternative to the DAH’s ICA</w:t>
            </w:r>
          </w:p>
          <w:p w14:paraId="1E88FCBE" w14:textId="03F67763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(when ‘YES’, list the specific alternative maintenance tasks in Appendix C)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14:paraId="061D0A90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4FCD6C08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proofErr w:type="spellStart"/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Yes</w:t>
            </w:r>
            <w:proofErr w:type="spellEnd"/>
          </w:p>
          <w:sdt>
            <w:sdtPr>
              <w:rPr>
                <w:rFonts w:ascii="Times New Roman" w:hAnsi="Times New Roman" w:cs="Times New Roman"/>
                <w:bCs/>
                <w:sz w:val="30"/>
                <w:szCs w:val="30"/>
                <w:lang w:val="en-GB"/>
              </w:rPr>
              <w:id w:val="-1551377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4D62D" w14:textId="0EFC0DBF" w:rsidR="00F854E3" w:rsidRPr="00C70056" w:rsidRDefault="00F854E3" w:rsidP="0063171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B077CF">
                  <w:rPr>
                    <w:rFonts w:ascii="MS Gothic" w:eastAsia="MS Gothic" w:hAnsi="MS Gothic" w:cs="Times New Roman" w:hint="eastAsia"/>
                    <w:bCs/>
                    <w:sz w:val="30"/>
                    <w:szCs w:val="30"/>
                    <w:lang w:val="en-GB"/>
                  </w:rPr>
                  <w:t>☐</w:t>
                </w:r>
              </w:p>
            </w:sdtContent>
          </w:sdt>
        </w:tc>
        <w:tc>
          <w:tcPr>
            <w:tcW w:w="890" w:type="dxa"/>
            <w:gridSpan w:val="9"/>
            <w:tcBorders>
              <w:bottom w:val="single" w:sz="4" w:space="0" w:color="auto"/>
            </w:tcBorders>
          </w:tcPr>
          <w:p w14:paraId="6F1CA85D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  <w:p w14:paraId="0584DA0D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No</w:t>
            </w:r>
          </w:p>
          <w:sdt>
            <w:sdtPr>
              <w:rPr>
                <w:rFonts w:ascii="Times New Roman" w:hAnsi="Times New Roman" w:cs="Times New Roman"/>
                <w:bCs/>
                <w:sz w:val="30"/>
                <w:szCs w:val="30"/>
                <w:lang w:val="en-GB"/>
              </w:rPr>
              <w:id w:val="203013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924F6" w14:textId="4E576A83" w:rsidR="00F854E3" w:rsidRPr="00C70056" w:rsidRDefault="00F854E3" w:rsidP="0063171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B077CF">
                  <w:rPr>
                    <w:rFonts w:ascii="MS Gothic" w:eastAsia="MS Gothic" w:hAnsi="MS Gothic" w:cs="Times New Roman" w:hint="eastAsia"/>
                    <w:bCs/>
                    <w:sz w:val="30"/>
                    <w:szCs w:val="30"/>
                    <w:lang w:val="en-GB"/>
                  </w:rPr>
                  <w:t>☐</w:t>
                </w:r>
              </w:p>
            </w:sdtContent>
          </w:sdt>
        </w:tc>
      </w:tr>
      <w:tr w:rsidR="00F854E3" w:rsidRPr="00065168" w14:paraId="6FFF75DE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706E297D" w14:textId="49D3836F" w:rsidR="00F854E3" w:rsidRDefault="00F854E3" w:rsidP="0063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Obsługa techniczna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wykonywana przez 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pilota-właściciela (tylko balony 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użytko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oparciu 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</w:t>
            </w:r>
            <w:r w:rsidRPr="00F43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sekcj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ADD lub szybowce 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nieużytko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oparciu 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</w:t>
            </w:r>
            <w:r w:rsidRPr="00F43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sekcj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DEC lub inne statki powietrzne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użytk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owane </w:t>
            </w:r>
            <w:r w:rsidR="006033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oparciu o Part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NCO)</w:t>
            </w:r>
            <w:r w:rsidRPr="00521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45603A" w14:textId="0250FE77" w:rsidR="00F854E3" w:rsidRPr="00631717" w:rsidRDefault="00F854E3" w:rsidP="00631717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1717">
              <w:rPr>
                <w:rFonts w:ascii="Times New Roman" w:hAnsi="Times New Roman" w:cs="Times New Roman"/>
                <w:sz w:val="14"/>
                <w:szCs w:val="20"/>
              </w:rPr>
              <w:t>Uwaga: Obsługa techniczna wykonywana przez pilota-właściciela nie jest dozwolona w przypadku statków powietrznych użytkowanych przez zarobkowe ATO / DTO</w:t>
            </w:r>
          </w:p>
          <w:p w14:paraId="783ED107" w14:textId="05C3DBB9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Pilot-owner maintenance (only for balloons not operated under Subpart-ADD, or sailplanes not operated under Subpart-DEC, or other aircraft operated under Part-NCO)</w:t>
            </w:r>
          </w:p>
          <w:p w14:paraId="22674CF1" w14:textId="66020E63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Remark: pilot-owner maintenance is not allowed for aircraft operated by a commercial ATO/DTO</w:t>
            </w:r>
          </w:p>
        </w:tc>
      </w:tr>
      <w:tr w:rsidR="00F854E3" w:rsidRPr="00C70056" w14:paraId="116FF932" w14:textId="77777777" w:rsidTr="00F854E3">
        <w:trPr>
          <w:trHeight w:val="1146"/>
        </w:trPr>
        <w:tc>
          <w:tcPr>
            <w:tcW w:w="417" w:type="dxa"/>
            <w:vMerge w:val="restart"/>
            <w:vAlign w:val="center"/>
          </w:tcPr>
          <w:p w14:paraId="61C9DF72" w14:textId="21A1834A" w:rsidR="00F854E3" w:rsidRPr="00C70056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9" w:type="dxa"/>
            <w:gridSpan w:val="29"/>
            <w:tcBorders>
              <w:bottom w:val="nil"/>
            </w:tcBorders>
          </w:tcPr>
          <w:p w14:paraId="4C366DF2" w14:textId="77777777" w:rsidR="00F854E3" w:rsidRPr="00631717" w:rsidRDefault="00F854E3" w:rsidP="00C7005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3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pilot-właściciel wykonuje obsługę sam (pkt. </w:t>
            </w:r>
            <w:r w:rsidRPr="0063171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ML.A.803)?</w:t>
            </w:r>
          </w:p>
          <w:p w14:paraId="5F24C25E" w14:textId="6C016983" w:rsidR="00F854E3" w:rsidRDefault="00F854E3" w:rsidP="00C7005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70056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Does the pilot-owner perform pilot-owner maintenance (ref. </w:t>
            </w:r>
            <w:r w:rsidRPr="00C70056">
              <w:rPr>
                <w:rFonts w:ascii="Times New Roman" w:hAnsi="Times New Roman" w:cs="Times New Roman"/>
                <w:i/>
                <w:sz w:val="12"/>
                <w:szCs w:val="12"/>
              </w:rPr>
              <w:t>ML.A.80</w:t>
            </w:r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3)?</w:t>
            </w:r>
          </w:p>
          <w:p w14:paraId="204167BE" w14:textId="354B3CE9" w:rsidR="00F854E3" w:rsidRDefault="00F854E3" w:rsidP="00C7005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Jeżeli tak, wpisz nazwisko pilota-właściciela upoważnionego do wykonywania takiej obsługi:</w:t>
            </w:r>
          </w:p>
          <w:p w14:paraId="188DF028" w14:textId="05375B27" w:rsidR="00F854E3" w:rsidRPr="00752C71" w:rsidRDefault="00F854E3" w:rsidP="00752C71">
            <w:pPr>
              <w:spacing w:before="40" w:after="40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If yes, enter the name of the pilot-owner(s) authorised to perform such maintenance:</w:t>
            </w:r>
          </w:p>
        </w:tc>
        <w:tc>
          <w:tcPr>
            <w:tcW w:w="880" w:type="dxa"/>
            <w:gridSpan w:val="3"/>
            <w:vMerge w:val="restart"/>
          </w:tcPr>
          <w:p w14:paraId="7B7E8326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288319AC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proofErr w:type="spellStart"/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Yes</w:t>
            </w:r>
            <w:proofErr w:type="spellEnd"/>
          </w:p>
          <w:sdt>
            <w:sdtPr>
              <w:rPr>
                <w:rFonts w:ascii="Times New Roman" w:hAnsi="Times New Roman" w:cs="Times New Roman"/>
                <w:bCs/>
                <w:sz w:val="48"/>
                <w:szCs w:val="20"/>
              </w:rPr>
              <w:id w:val="27815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2FCE9" w14:textId="50778897" w:rsidR="00F854E3" w:rsidRPr="00C70056" w:rsidRDefault="005D253B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48"/>
                    <w:szCs w:val="20"/>
                  </w:rPr>
                  <w:t>☐</w:t>
                </w:r>
              </w:p>
            </w:sdtContent>
          </w:sdt>
        </w:tc>
        <w:tc>
          <w:tcPr>
            <w:tcW w:w="890" w:type="dxa"/>
            <w:gridSpan w:val="9"/>
            <w:vMerge w:val="restart"/>
          </w:tcPr>
          <w:p w14:paraId="1C58806E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  <w:p w14:paraId="0AF40259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No</w:t>
            </w:r>
          </w:p>
          <w:sdt>
            <w:sdtPr>
              <w:rPr>
                <w:rFonts w:ascii="Times New Roman" w:hAnsi="Times New Roman" w:cs="Times New Roman"/>
                <w:bCs/>
                <w:sz w:val="48"/>
                <w:szCs w:val="48"/>
              </w:rPr>
              <w:id w:val="4210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ED29F8" w14:textId="191CA333" w:rsidR="00F854E3" w:rsidRPr="00C70056" w:rsidRDefault="00B077CF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077CF">
                  <w:rPr>
                    <w:rFonts w:ascii="MS Gothic" w:eastAsia="MS Gothic" w:hAnsi="MS Gothic" w:cs="Times New Roman" w:hint="eastAsia"/>
                    <w:bCs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F854E3" w:rsidRPr="00C70056" w14:paraId="0841284C" w14:textId="77777777" w:rsidTr="00F854E3">
        <w:trPr>
          <w:trHeight w:val="422"/>
        </w:trPr>
        <w:tc>
          <w:tcPr>
            <w:tcW w:w="417" w:type="dxa"/>
            <w:vMerge/>
            <w:vAlign w:val="center"/>
          </w:tcPr>
          <w:p w14:paraId="450716CA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tcBorders>
              <w:top w:val="nil"/>
              <w:bottom w:val="nil"/>
              <w:right w:val="nil"/>
            </w:tcBorders>
          </w:tcPr>
          <w:p w14:paraId="2942EFCB" w14:textId="77777777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 pilota-właściciela:</w:t>
            </w:r>
          </w:p>
          <w:p w14:paraId="5F9E7616" w14:textId="07F5FC91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Pilot-</w:t>
            </w:r>
            <w:proofErr w:type="spellStart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owner</w:t>
            </w:r>
            <w:proofErr w:type="spellEnd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name</w:t>
            </w:r>
            <w:proofErr w:type="spellEnd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:</w:t>
            </w:r>
          </w:p>
        </w:tc>
        <w:tc>
          <w:tcPr>
            <w:tcW w:w="2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4548EB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6046C" w14:textId="0CCB9CA6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9FB74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licencji:</w:t>
            </w:r>
          </w:p>
          <w:p w14:paraId="70148E28" w14:textId="2C803E64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Licence number:</w:t>
            </w: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C020C70" w14:textId="73E99B41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14:paraId="35A40259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9"/>
            <w:vMerge/>
            <w:vAlign w:val="center"/>
          </w:tcPr>
          <w:p w14:paraId="6FFAEC1E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4E3" w:rsidRPr="00C70056" w14:paraId="7FDF88BD" w14:textId="77777777" w:rsidTr="00F854E3">
        <w:trPr>
          <w:trHeight w:val="415"/>
        </w:trPr>
        <w:tc>
          <w:tcPr>
            <w:tcW w:w="417" w:type="dxa"/>
            <w:vMerge/>
            <w:vAlign w:val="center"/>
          </w:tcPr>
          <w:p w14:paraId="74EB0869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tcBorders>
              <w:top w:val="nil"/>
              <w:bottom w:val="nil"/>
              <w:right w:val="nil"/>
            </w:tcBorders>
          </w:tcPr>
          <w:p w14:paraId="5279D964" w14:textId="77777777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u w:val="dotted"/>
                <w:lang w:val="en-GB"/>
              </w:rPr>
            </w:pPr>
            <w:proofErr w:type="spellStart"/>
            <w:r w:rsidRPr="00752C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Podpis</w:t>
            </w:r>
            <w:proofErr w:type="spellEnd"/>
            <w:r w:rsidRPr="00752C71">
              <w:rPr>
                <w:rFonts w:ascii="Times New Roman" w:hAnsi="Times New Roman" w:cs="Times New Roman"/>
                <w:sz w:val="20"/>
                <w:szCs w:val="20"/>
                <w:u w:val="dotted"/>
                <w:lang w:val="en-GB"/>
              </w:rPr>
              <w:t>:</w:t>
            </w:r>
          </w:p>
          <w:p w14:paraId="166FF2E6" w14:textId="35E54A7F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Signature:</w:t>
            </w:r>
          </w:p>
        </w:tc>
        <w:tc>
          <w:tcPr>
            <w:tcW w:w="2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001CEC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A52CA" w14:textId="194C37A9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DD0C1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2C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Data:</w:t>
            </w:r>
          </w:p>
          <w:p w14:paraId="2506F19E" w14:textId="4CC4D767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Date:</w:t>
            </w: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7AE9A9A" w14:textId="303685DE" w:rsidR="00F854E3" w:rsidRDefault="00F854E3" w:rsidP="00752C7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14:paraId="006E0CE5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9"/>
            <w:vMerge/>
            <w:vAlign w:val="center"/>
          </w:tcPr>
          <w:p w14:paraId="18F165EA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4E3" w:rsidRPr="00065168" w14:paraId="295372F6" w14:textId="77777777" w:rsidTr="00F854E3">
        <w:trPr>
          <w:trHeight w:val="421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48ACC434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9" w:type="dxa"/>
            <w:gridSpan w:val="29"/>
            <w:tcBorders>
              <w:top w:val="nil"/>
              <w:bottom w:val="single" w:sz="4" w:space="0" w:color="auto"/>
            </w:tcBorders>
          </w:tcPr>
          <w:p w14:paraId="14E3FA7F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Uwaga: Można przywołać wykaz w przypadku wspólnej własności statku powietrznego</w:t>
            </w:r>
          </w:p>
          <w:p w14:paraId="26EFEBD7" w14:textId="4783CDAE" w:rsidR="00F854E3" w:rsidRPr="00F84D52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F84D52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NOTE: It is possible to refer to a list in the case of jointly owned aircraft.</w:t>
            </w: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374EA0" w14:textId="77777777" w:rsidR="00F854E3" w:rsidRPr="00F84D52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DD040D2" w14:textId="77777777" w:rsidR="00F854E3" w:rsidRPr="00F84D52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854E3" w:rsidRPr="00065168" w14:paraId="79329CBD" w14:textId="77777777" w:rsidTr="00F854E3">
        <w:tc>
          <w:tcPr>
            <w:tcW w:w="9806" w:type="dxa"/>
            <w:gridSpan w:val="42"/>
            <w:shd w:val="pct20" w:color="auto" w:fill="auto"/>
          </w:tcPr>
          <w:p w14:paraId="4503EC10" w14:textId="77777777" w:rsidR="00F854E3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Zatwierdzenie/deklaracja programu obsługi (wybierz odpowiednią opcję)</w:t>
            </w:r>
          </w:p>
          <w:p w14:paraId="53121EC0" w14:textId="59ED2346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077F5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Approval/declaration of the maintenance programme (select the appropriate option)</w:t>
            </w:r>
          </w:p>
        </w:tc>
      </w:tr>
      <w:tr w:rsidR="00F854E3" w:rsidRPr="00E37E7B" w14:paraId="784DB5B1" w14:textId="18A496F6" w:rsidTr="00F854E3">
        <w:trPr>
          <w:trHeight w:hRule="exact" w:val="725"/>
        </w:trPr>
        <w:tc>
          <w:tcPr>
            <w:tcW w:w="417" w:type="dxa"/>
            <w:vAlign w:val="center"/>
          </w:tcPr>
          <w:p w14:paraId="69177F48" w14:textId="77777777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577077A" w14:textId="5C69FCE3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  <w:gridSpan w:val="9"/>
            <w:tcBorders>
              <w:right w:val="single" w:sz="4" w:space="0" w:color="FFFFFF" w:themeColor="background1"/>
            </w:tcBorders>
          </w:tcPr>
          <w:p w14:paraId="152D067B" w14:textId="0C7C2319" w:rsidR="00F854E3" w:rsidRDefault="00F854E3" w:rsidP="006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Deklaracja właściciela:</w:t>
            </w:r>
          </w:p>
          <w:p w14:paraId="360D9E1B" w14:textId="18826E84" w:rsidR="00F854E3" w:rsidRPr="002818F6" w:rsidRDefault="00F854E3" w:rsidP="00631717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818F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Declaration by the owner: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ab/>
            </w:r>
          </w:p>
        </w:tc>
        <w:tc>
          <w:tcPr>
            <w:tcW w:w="2005" w:type="dxa"/>
            <w:gridSpan w:val="10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bCs/>
                <w:sz w:val="48"/>
                <w:szCs w:val="12"/>
                <w:lang w:val="en-GB"/>
              </w:rPr>
              <w:id w:val="523602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2DF59B" w14:textId="68AE7332" w:rsidR="00F854E3" w:rsidRPr="00631717" w:rsidRDefault="00C0333F">
                <w:pPr>
                  <w:rPr>
                    <w:rFonts w:ascii="Times New Roman" w:hAnsi="Times New Roman" w:cs="Times New Roman"/>
                    <w:bCs/>
                    <w:sz w:val="48"/>
                    <w:szCs w:val="12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48"/>
                    <w:szCs w:val="12"/>
                    <w:lang w:val="en-GB"/>
                  </w:rPr>
                  <w:t>☐</w:t>
                </w:r>
              </w:p>
            </w:sdtContent>
          </w:sdt>
          <w:p w14:paraId="5031D5B2" w14:textId="77777777" w:rsidR="00F854E3" w:rsidRPr="002818F6" w:rsidRDefault="00F854E3" w:rsidP="00631717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</w:p>
        </w:tc>
        <w:tc>
          <w:tcPr>
            <w:tcW w:w="3596" w:type="dxa"/>
            <w:gridSpan w:val="11"/>
            <w:tcBorders>
              <w:right w:val="single" w:sz="4" w:space="0" w:color="FFFFFF" w:themeColor="background1"/>
            </w:tcBorders>
          </w:tcPr>
          <w:p w14:paraId="6DBE8FD1" w14:textId="4A8AF6FB" w:rsidR="00F854E3" w:rsidRDefault="00F854E3" w:rsidP="002818F6">
            <w:pPr>
              <w:spacing w:before="40" w:after="40"/>
              <w:ind w:right="6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Zatwierdzenie przez zakontraktowaną CAMO/CAO: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 xml:space="preserve"> </w:t>
            </w:r>
          </w:p>
          <w:p w14:paraId="39CC93C5" w14:textId="64A7E6ED" w:rsidR="00F854E3" w:rsidRPr="002818F6" w:rsidRDefault="00F854E3" w:rsidP="002818F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818F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Approval by the contracted CAMO/CAO:</w:t>
            </w:r>
            <w:r w:rsidRPr="002818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22" w:type="dxa"/>
            <w:gridSpan w:val="11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bCs/>
                <w:sz w:val="48"/>
                <w:szCs w:val="20"/>
                <w:lang w:val="en-GB"/>
              </w:rPr>
              <w:id w:val="1040239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B95D05" w14:textId="7BD58DDA" w:rsidR="00F854E3" w:rsidRDefault="00F854E3" w:rsidP="0063171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631717">
                  <w:rPr>
                    <w:rFonts w:ascii="MS Gothic" w:eastAsia="MS Gothic" w:hAnsi="MS Gothic" w:cs="Times New Roman" w:hint="eastAsia"/>
                    <w:bCs/>
                    <w:sz w:val="48"/>
                    <w:szCs w:val="20"/>
                    <w:lang w:val="en-GB"/>
                  </w:rPr>
                  <w:t>☐</w:t>
                </w:r>
              </w:p>
            </w:sdtContent>
          </w:sdt>
          <w:p w14:paraId="7D400BFE" w14:textId="77777777" w:rsidR="00F854E3" w:rsidRPr="002818F6" w:rsidRDefault="00F854E3" w:rsidP="00631717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854E3" w:rsidRPr="00B077F5" w14:paraId="2B975BBC" w14:textId="77777777" w:rsidTr="00C0333F">
        <w:trPr>
          <w:trHeight w:val="2854"/>
        </w:trPr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0FF90B6E" w14:textId="77777777" w:rsidR="00F854E3" w:rsidRPr="002818F6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71" w:type="dxa"/>
            <w:gridSpan w:val="19"/>
            <w:tcBorders>
              <w:bottom w:val="single" w:sz="4" w:space="0" w:color="auto"/>
            </w:tcBorders>
          </w:tcPr>
          <w:p w14:paraId="457ADFCC" w14:textId="0F434A79" w:rsidR="00F854E3" w:rsidRDefault="00F854E3" w:rsidP="00B077F5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B53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„Oświadczam, że jest to program obsługi technicznej statków powietrznych, o których mowa w kolumnie 1, i jestem w pełni odpowiedzialny za jego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zawarto</w:t>
            </w:r>
            <w:r w:rsidRPr="003B53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ść, w szczególności za wszelkie zadania alternatywne w stosunku do danych DAH”.</w:t>
            </w:r>
          </w:p>
          <w:p w14:paraId="238CBBB5" w14:textId="4534B18B" w:rsidR="00F854E3" w:rsidRPr="00092699" w:rsidRDefault="00F854E3" w:rsidP="000926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“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I hereby declare that th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 xml:space="preserve">is is the maintenance programme 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applicable to the aircraft referre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 xml:space="preserve">d to in block 1, and I am fully 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responsible for its cont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 xml:space="preserve">ent and, in particular, for any 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altern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atives tasks to the DAH’s data.”</w:t>
            </w:r>
          </w:p>
          <w:p w14:paraId="70A24677" w14:textId="77777777" w:rsidR="00480DD9" w:rsidRPr="005D253B" w:rsidRDefault="00480DD9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2B17E5A" w14:textId="77777777" w:rsidR="00F854E3" w:rsidRDefault="00F854E3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Podpis/nazwisko/data:</w:t>
            </w:r>
          </w:p>
          <w:p w14:paraId="3B6735DE" w14:textId="4C48C346" w:rsidR="00F854E3" w:rsidRPr="00092699" w:rsidRDefault="00F854E3" w:rsidP="006C409B">
            <w:pPr>
              <w:spacing w:before="40" w:after="40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Signature/name/date:</w:t>
            </w:r>
          </w:p>
        </w:tc>
        <w:tc>
          <w:tcPr>
            <w:tcW w:w="4718" w:type="dxa"/>
            <w:gridSpan w:val="22"/>
            <w:tcBorders>
              <w:bottom w:val="single" w:sz="4" w:space="0" w:color="auto"/>
            </w:tcBorders>
          </w:tcPr>
          <w:p w14:paraId="1070F7E7" w14:textId="10CB697B" w:rsidR="00F854E3" w:rsidRPr="00E37E7B" w:rsidRDefault="00F854E3" w:rsidP="00B077F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Nr </w:t>
            </w:r>
            <w:proofErr w:type="spellStart"/>
            <w:r w:rsidRPr="00E37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zatwierdzenia</w:t>
            </w:r>
            <w:proofErr w:type="spellEnd"/>
            <w:r w:rsidRPr="00E37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CAMO/CAO:</w:t>
            </w:r>
          </w:p>
          <w:p w14:paraId="669A42D0" w14:textId="32497BA4" w:rsidR="00F854E3" w:rsidRPr="00092699" w:rsidRDefault="00F854E3" w:rsidP="00B077F5">
            <w:pPr>
              <w:spacing w:before="40" w:after="40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Approval reference no of the CAMO/CAO:</w:t>
            </w:r>
          </w:p>
          <w:p w14:paraId="58E309B2" w14:textId="77777777" w:rsidR="00F854E3" w:rsidRPr="00092699" w:rsidRDefault="00F854E3" w:rsidP="00B077F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7ED31F4" w14:textId="09FF8C3C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2BB3A075" w14:textId="251F66FF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40BF0AD8" w14:textId="7C0FE1DF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08592D50" w14:textId="602C0EEE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1545BB7F" w14:textId="77777777" w:rsidR="00F854E3" w:rsidRPr="00092699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1C763832" w14:textId="77777777" w:rsidR="00480DD9" w:rsidRPr="005D253B" w:rsidRDefault="00480DD9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4807D3C" w14:textId="77777777" w:rsidR="00F854E3" w:rsidRDefault="00F854E3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D7">
              <w:rPr>
                <w:rFonts w:ascii="Times New Roman" w:hAnsi="Times New Roman" w:cs="Times New Roman"/>
                <w:sz w:val="20"/>
                <w:szCs w:val="20"/>
              </w:rPr>
              <w:t>Podpis/nazwisko/data:</w:t>
            </w:r>
          </w:p>
          <w:p w14:paraId="0DF92F46" w14:textId="50510CEF" w:rsidR="00F854E3" w:rsidRPr="00B077F5" w:rsidRDefault="00F854E3" w:rsidP="00526E9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Signature/name/date:</w:t>
            </w:r>
          </w:p>
        </w:tc>
      </w:tr>
      <w:tr w:rsidR="00F854E3" w:rsidRPr="00B077F5" w14:paraId="534C3C36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72223B07" w14:textId="77777777" w:rsidR="00F854E3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Oświadczenie certyfikacyjne</w:t>
            </w:r>
          </w:p>
          <w:p w14:paraId="7085AD0A" w14:textId="54AD7E6F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699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Certification statement</w:t>
            </w:r>
          </w:p>
        </w:tc>
      </w:tr>
      <w:tr w:rsidR="00F854E3" w:rsidRPr="00065168" w14:paraId="501AD3A4" w14:textId="77777777" w:rsidTr="00480DD9">
        <w:tc>
          <w:tcPr>
            <w:tcW w:w="417" w:type="dxa"/>
            <w:vMerge w:val="restart"/>
            <w:vAlign w:val="center"/>
          </w:tcPr>
          <w:p w14:paraId="41C4733C" w14:textId="54B766D5" w:rsidR="00F854E3" w:rsidRPr="00B077F5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89" w:type="dxa"/>
            <w:gridSpan w:val="41"/>
            <w:tcBorders>
              <w:bottom w:val="nil"/>
            </w:tcBorders>
          </w:tcPr>
          <w:p w14:paraId="1AF0E248" w14:textId="77777777" w:rsidR="00F854E3" w:rsidRDefault="00F854E3" w:rsidP="00526E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„Dopilnuję, aby  statek powietrzny był obsługiwany zgodnie z niniejszym programem obsługi technicznej oraz, że program obsługi technicznej zostanie w razie potrzeby przejrzany i zaktualizowany”.</w:t>
            </w:r>
          </w:p>
          <w:p w14:paraId="474F8344" w14:textId="77777777" w:rsidR="00F854E3" w:rsidRPr="001977D7" w:rsidRDefault="00F854E3" w:rsidP="00526E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316E6A" w14:textId="77777777" w:rsidR="00F854E3" w:rsidRDefault="00F854E3" w:rsidP="001F64A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9">
              <w:rPr>
                <w:rFonts w:ascii="Times New Roman" w:hAnsi="Times New Roman" w:cs="Times New Roman"/>
                <w:sz w:val="18"/>
                <w:szCs w:val="20"/>
              </w:rPr>
              <w:t>Podpisano przez osobę/organizację odpowiedzialną za ciągłą zdatność do lotu statku powietrznego zgodnie z ML.A.201:</w:t>
            </w:r>
          </w:p>
          <w:p w14:paraId="32E834BA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„I will ensure that the aircraft is maintained in accordance with this maintenance programme and that the maintenance programme will be reviewed and updated as required.”</w:t>
            </w:r>
          </w:p>
          <w:p w14:paraId="6D5E2769" w14:textId="346D0FBD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Signed by the person/organisation responsible for the continuing airworthine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ss of the aircraft according to </w:t>
            </w: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ML.A.201:</w:t>
            </w:r>
          </w:p>
        </w:tc>
      </w:tr>
      <w:tr w:rsidR="00F854E3" w:rsidRPr="00E37E7B" w14:paraId="35AE624E" w14:textId="2D2A2C0B" w:rsidTr="00480DD9">
        <w:trPr>
          <w:trHeight w:val="35"/>
        </w:trPr>
        <w:tc>
          <w:tcPr>
            <w:tcW w:w="417" w:type="dxa"/>
            <w:vMerge/>
            <w:vAlign w:val="center"/>
          </w:tcPr>
          <w:p w14:paraId="3E98C201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92" w:type="dxa"/>
            <w:gridSpan w:val="13"/>
            <w:tcBorders>
              <w:top w:val="nil"/>
              <w:bottom w:val="nil"/>
              <w:right w:val="nil"/>
            </w:tcBorders>
          </w:tcPr>
          <w:p w14:paraId="7BEAA837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204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Właściciel</w:t>
            </w:r>
            <w:proofErr w:type="spellEnd"/>
            <w:r w:rsidRPr="00C204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C204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leasingobiorca</w:t>
            </w:r>
            <w:proofErr w:type="spellEnd"/>
            <w:r w:rsidRPr="00C204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/operator</w:t>
            </w:r>
          </w:p>
          <w:p w14:paraId="1DF0B076" w14:textId="744437CB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C20414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Owner/Lessee/operator</w:t>
            </w:r>
          </w:p>
        </w:tc>
        <w:sdt>
          <w:sdtPr>
            <w:rPr>
              <w:rFonts w:ascii="Times New Roman" w:hAnsi="Times New Roman" w:cs="Times New Roman"/>
              <w:sz w:val="28"/>
              <w:szCs w:val="12"/>
              <w:lang w:val="en-GB"/>
            </w:rPr>
            <w:id w:val="31992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E7D40C" w14:textId="56DE4B51" w:rsidR="00F854E3" w:rsidRPr="006E34C6" w:rsidRDefault="00F854E3" w:rsidP="00526E99">
                <w:pPr>
                  <w:rPr>
                    <w:rFonts w:ascii="Times New Roman" w:hAnsi="Times New Roman" w:cs="Times New Roman"/>
                    <w:i/>
                    <w:sz w:val="12"/>
                    <w:szCs w:val="12"/>
                    <w:lang w:val="en-GB"/>
                  </w:rPr>
                </w:pPr>
                <w:r w:rsidRPr="00526E99">
                  <w:rPr>
                    <w:rFonts w:ascii="MS Gothic" w:eastAsia="MS Gothic" w:hAnsi="MS Gothic" w:cs="Times New Roman" w:hint="eastAsia"/>
                    <w:sz w:val="28"/>
                    <w:szCs w:val="12"/>
                    <w:lang w:val="en-GB"/>
                  </w:rPr>
                  <w:t>☐</w:t>
                </w:r>
              </w:p>
            </w:tc>
          </w:sdtContent>
        </w:sdt>
        <w:tc>
          <w:tcPr>
            <w:tcW w:w="16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9BE7E0" w14:textId="02CE51CD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1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A29730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CAMO/CAO </w:t>
            </w:r>
          </w:p>
          <w:p w14:paraId="49C2E9C3" w14:textId="728ED5F0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C20414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CAMO/CAO</w:t>
            </w:r>
          </w:p>
        </w:tc>
        <w:sdt>
          <w:sdtPr>
            <w:rPr>
              <w:rFonts w:ascii="Times New Roman" w:hAnsi="Times New Roman" w:cs="Times New Roman"/>
              <w:sz w:val="28"/>
              <w:szCs w:val="12"/>
              <w:lang w:val="en-GB"/>
            </w:rPr>
            <w:id w:val="-132134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85C85C" w14:textId="48815F86" w:rsidR="00F854E3" w:rsidRPr="006E34C6" w:rsidRDefault="00F854E3" w:rsidP="00526E99">
                <w:pPr>
                  <w:rPr>
                    <w:rFonts w:ascii="Times New Roman" w:hAnsi="Times New Roman" w:cs="Times New Roman"/>
                    <w:i/>
                    <w:sz w:val="12"/>
                    <w:szCs w:val="12"/>
                    <w:lang w:val="en-GB"/>
                  </w:rPr>
                </w:pPr>
                <w:r w:rsidRPr="00526E99">
                  <w:rPr>
                    <w:rFonts w:ascii="MS Gothic" w:eastAsia="MS Gothic" w:hAnsi="MS Gothic" w:cs="Times New Roman" w:hint="eastAsia"/>
                    <w:sz w:val="28"/>
                    <w:szCs w:val="12"/>
                    <w:lang w:val="en-GB"/>
                  </w:rPr>
                  <w:t>☐</w:t>
                </w:r>
              </w:p>
            </w:tc>
          </w:sdtContent>
        </w:sdt>
        <w:tc>
          <w:tcPr>
            <w:tcW w:w="1040" w:type="dxa"/>
            <w:gridSpan w:val="10"/>
            <w:tcBorders>
              <w:top w:val="nil"/>
              <w:left w:val="nil"/>
              <w:bottom w:val="nil"/>
            </w:tcBorders>
          </w:tcPr>
          <w:p w14:paraId="45E869DA" w14:textId="77777777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</w:tr>
      <w:tr w:rsidR="00F854E3" w:rsidRPr="00065168" w14:paraId="6CD74EAD" w14:textId="77777777" w:rsidTr="001F64A2">
        <w:trPr>
          <w:trHeight w:val="771"/>
        </w:trPr>
        <w:tc>
          <w:tcPr>
            <w:tcW w:w="417" w:type="dxa"/>
            <w:vMerge/>
            <w:vAlign w:val="center"/>
          </w:tcPr>
          <w:p w14:paraId="24D4CA80" w14:textId="77777777" w:rsidR="00F854E3" w:rsidRPr="00092699" w:rsidRDefault="00F854E3" w:rsidP="0009269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389" w:type="dxa"/>
            <w:gridSpan w:val="41"/>
            <w:tcBorders>
              <w:top w:val="nil"/>
              <w:bottom w:val="nil"/>
            </w:tcBorders>
          </w:tcPr>
          <w:p w14:paraId="403D60D8" w14:textId="0B00A638" w:rsidR="00F854E3" w:rsidRPr="005D253B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Imię i nazwisko właściciela/leasingobiorcy/operatora lub numer zatwierdzenia CAMO/CAO</w:t>
            </w:r>
          </w:p>
          <w:p w14:paraId="0F673365" w14:textId="77777777" w:rsidR="00F854E3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C20414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Name of owner/lessee/operator or CAMO/CAO approval number:</w:t>
            </w:r>
          </w:p>
          <w:p w14:paraId="12694DB8" w14:textId="0E773CE1" w:rsidR="001F64A2" w:rsidRPr="0017489C" w:rsidRDefault="001F64A2" w:rsidP="001F64A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F854E3" w:rsidRPr="00092699" w14:paraId="68D8BE1E" w14:textId="77777777" w:rsidTr="00480DD9">
        <w:trPr>
          <w:trHeight w:val="415"/>
        </w:trPr>
        <w:tc>
          <w:tcPr>
            <w:tcW w:w="417" w:type="dxa"/>
            <w:vMerge/>
            <w:vAlign w:val="center"/>
          </w:tcPr>
          <w:p w14:paraId="215634DD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nil"/>
              <w:right w:val="nil"/>
            </w:tcBorders>
          </w:tcPr>
          <w:p w14:paraId="652CD6D8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  <w:p w14:paraId="1AB08FAE" w14:textId="114582B1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proofErr w:type="spellStart"/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Address</w:t>
            </w:r>
            <w:proofErr w:type="spellEnd"/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14:paraId="0336D011" w14:textId="422B8595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37A2859D" w14:textId="77777777" w:rsidTr="00480DD9">
        <w:trPr>
          <w:trHeight w:val="407"/>
        </w:trPr>
        <w:tc>
          <w:tcPr>
            <w:tcW w:w="417" w:type="dxa"/>
            <w:vMerge/>
            <w:vAlign w:val="center"/>
          </w:tcPr>
          <w:p w14:paraId="2CA8472A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nil"/>
              <w:right w:val="nil"/>
            </w:tcBorders>
          </w:tcPr>
          <w:p w14:paraId="3486CA2F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Telefon/fax:</w:t>
            </w:r>
          </w:p>
          <w:p w14:paraId="4EBECF21" w14:textId="3207354E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Telephone/fax</w:t>
            </w:r>
            <w:r w:rsidRPr="006E34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14:paraId="091CF9A9" w14:textId="77777777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275BADE3" w14:textId="77777777" w:rsidTr="00480DD9">
        <w:trPr>
          <w:trHeight w:val="371"/>
        </w:trPr>
        <w:tc>
          <w:tcPr>
            <w:tcW w:w="417" w:type="dxa"/>
            <w:vMerge/>
            <w:vAlign w:val="center"/>
          </w:tcPr>
          <w:p w14:paraId="7529A1F3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nil"/>
              <w:right w:val="nil"/>
            </w:tcBorders>
          </w:tcPr>
          <w:p w14:paraId="2D5908A0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421CB5B1" w14:textId="4BACB0CD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Email: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14:paraId="5936D379" w14:textId="705D308E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224C3702" w14:textId="77777777" w:rsidTr="001015E2">
        <w:trPr>
          <w:trHeight w:val="828"/>
        </w:trPr>
        <w:tc>
          <w:tcPr>
            <w:tcW w:w="417" w:type="dxa"/>
            <w:vMerge/>
            <w:vAlign w:val="center"/>
          </w:tcPr>
          <w:p w14:paraId="3D85483D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BAC6B9E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Podpis/data:</w:t>
            </w:r>
          </w:p>
          <w:p w14:paraId="19CCE8C9" w14:textId="40A93C5A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proofErr w:type="spellStart"/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Signature</w:t>
            </w:r>
            <w:proofErr w:type="spellEnd"/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/</w:t>
            </w:r>
            <w:proofErr w:type="spellStart"/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date</w:t>
            </w:r>
            <w:proofErr w:type="spellEnd"/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312B05" w14:textId="21998696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053664E0" w14:textId="0F0D8CB5" w:rsidTr="00480DD9">
        <w:trPr>
          <w:trHeight w:val="361"/>
        </w:trPr>
        <w:tc>
          <w:tcPr>
            <w:tcW w:w="417" w:type="dxa"/>
            <w:vMerge w:val="restart"/>
            <w:vAlign w:val="center"/>
          </w:tcPr>
          <w:p w14:paraId="66E3DFB9" w14:textId="12C89C3A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4A48A26C" w14:textId="77777777" w:rsidR="00F854E3" w:rsidRDefault="00F854E3" w:rsidP="00480DD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Załączone dodatki:</w:t>
            </w:r>
          </w:p>
          <w:p w14:paraId="680AE66A" w14:textId="1F3D7F3A" w:rsidR="00F854E3" w:rsidRPr="0023497B" w:rsidRDefault="00F854E3" w:rsidP="00480DD9">
            <w:pPr>
              <w:spacing w:before="60" w:after="6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proofErr w:type="spellStart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Appendices</w:t>
            </w:r>
            <w:proofErr w:type="spellEnd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attached</w:t>
            </w:r>
            <w:proofErr w:type="spellEnd"/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:</w:t>
            </w:r>
          </w:p>
        </w:tc>
        <w:tc>
          <w:tcPr>
            <w:tcW w:w="7610" w:type="dxa"/>
            <w:gridSpan w:val="3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DBB501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72826466" w14:textId="4F186B59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5D8CF095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 w:val="restart"/>
            <w:tcBorders>
              <w:top w:val="nil"/>
              <w:bottom w:val="nil"/>
              <w:right w:val="nil"/>
            </w:tcBorders>
          </w:tcPr>
          <w:p w14:paraId="02F66D2F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48B9D7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- Dodatek A</w:t>
            </w:r>
          </w:p>
          <w:p w14:paraId="01C992A2" w14:textId="49046EC8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- </w:t>
            </w: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Appendix A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1C6E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42C74A83" w14:textId="758396ED" w:rsidR="00F854E3" w:rsidRPr="00C20414" w:rsidRDefault="00F854E3" w:rsidP="0048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750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4D0C24" w14:textId="774EA6B6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F0D2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EC6856F" w14:textId="7D8C9289" w:rsidR="00F854E3" w:rsidRPr="00C20414" w:rsidRDefault="00F854E3" w:rsidP="0048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737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F8D8CE" w14:textId="2732F7AE" w:rsidR="00F854E3" w:rsidRPr="00C20414" w:rsidRDefault="00480DD9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76DB04AE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0A668A3A" w14:textId="77777777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6E61ED2F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/>
            <w:tcBorders>
              <w:top w:val="nil"/>
              <w:bottom w:val="nil"/>
              <w:right w:val="nil"/>
            </w:tcBorders>
          </w:tcPr>
          <w:p w14:paraId="3DD510F2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39F7BD" w14:textId="4C967E73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Dodatek B</w:t>
            </w:r>
          </w:p>
          <w:p w14:paraId="31F7EAE8" w14:textId="2BCC4928" w:rsidR="00F854E3" w:rsidRPr="00D513D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 Appendix B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F92F3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EFB9BB4" w14:textId="4AF53F0E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8970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90FE90" w14:textId="7C2EC44B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0E091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0682C0AB" w14:textId="1433E469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954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26183E" w14:textId="79686A2F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0D7CDE3D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4F42FB52" w14:textId="77777777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1B9FB133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/>
            <w:tcBorders>
              <w:top w:val="nil"/>
              <w:bottom w:val="nil"/>
              <w:right w:val="nil"/>
            </w:tcBorders>
          </w:tcPr>
          <w:p w14:paraId="585DA381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1907F8" w14:textId="3D1124B6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Dodatek C</w:t>
            </w:r>
          </w:p>
          <w:p w14:paraId="1B566BA0" w14:textId="105C9E73" w:rsidR="00F854E3" w:rsidRPr="00D513D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 Appendix C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2E34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D6B91D8" w14:textId="05387BC7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4720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C6F892" w14:textId="184A354F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14793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263A9823" w14:textId="5D53BAC7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975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EB38CE" w14:textId="283F176F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4AEF0942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45155EDD" w14:textId="77777777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6A400FD3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6AC0784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45FB9" w14:textId="15288EE1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Dodatek D</w:t>
            </w:r>
          </w:p>
          <w:p w14:paraId="00A93078" w14:textId="53576C0A" w:rsidR="00F854E3" w:rsidRPr="00D513D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 Appendix D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E0BF1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75B51314" w14:textId="463CD7BE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0400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A9DBE8" w14:textId="43B93148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D80E5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1566190B" w14:textId="17B6A81C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3740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DB7299" w14:textId="241CB2B8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C80284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7EB6C6AC" w14:textId="77777777" w:rsidTr="0023497B">
        <w:trPr>
          <w:trHeight w:val="215"/>
        </w:trPr>
        <w:tc>
          <w:tcPr>
            <w:tcW w:w="9806" w:type="dxa"/>
            <w:gridSpan w:val="42"/>
            <w:tcBorders>
              <w:bottom w:val="single" w:sz="4" w:space="0" w:color="auto"/>
            </w:tcBorders>
            <w:vAlign w:val="center"/>
          </w:tcPr>
          <w:p w14:paraId="5D9D82FB" w14:textId="77777777" w:rsidR="00F854E3" w:rsidRPr="0023497B" w:rsidRDefault="00F854E3" w:rsidP="0023497B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  <w:tr w:rsidR="00F854E3" w:rsidRPr="00065168" w14:paraId="05997213" w14:textId="77777777" w:rsidTr="0023497B">
        <w:tc>
          <w:tcPr>
            <w:tcW w:w="9806" w:type="dxa"/>
            <w:gridSpan w:val="42"/>
            <w:shd w:val="pct20" w:color="auto" w:fill="auto"/>
            <w:vAlign w:val="center"/>
          </w:tcPr>
          <w:p w14:paraId="71F12F9E" w14:textId="77777777" w:rsidR="00F854E3" w:rsidRPr="005F18FA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18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Dodatek A – Minimalny program inspekcji (MIP)</w:t>
            </w:r>
          </w:p>
          <w:p w14:paraId="023C5165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18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(dotyczy tylko jeżeli używany inny MIP niż ten opisany w AMC1 ML.A.302(d) – patrz Sekcja 2 powyżej</w:t>
            </w:r>
          </w:p>
          <w:p w14:paraId="0F7E9150" w14:textId="4FF6250C" w:rsidR="00F854E3" w:rsidRPr="0023234D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A — Min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imum inspection programme (MIP) </w:t>
            </w:r>
            <w:r w:rsidRPr="0023234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(only applicable if a MIP different from the one described in AMC1 ML.A.302(d) is used — see Section 2 above)</w:t>
            </w:r>
          </w:p>
        </w:tc>
      </w:tr>
      <w:tr w:rsidR="00F854E3" w:rsidRPr="00065168" w14:paraId="52065122" w14:textId="77777777" w:rsidTr="00105C46">
        <w:tc>
          <w:tcPr>
            <w:tcW w:w="9806" w:type="dxa"/>
            <w:gridSpan w:val="42"/>
            <w:tcBorders>
              <w:bottom w:val="single" w:sz="4" w:space="0" w:color="auto"/>
            </w:tcBorders>
            <w:vAlign w:val="center"/>
          </w:tcPr>
          <w:p w14:paraId="3C6D455C" w14:textId="77777777" w:rsidR="00F854E3" w:rsidRDefault="00F854E3" w:rsidP="0023234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18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Szczegóły zadań i inspekcji zawarte 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stosow</w:t>
            </w:r>
            <w:r w:rsidRPr="005F18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anym MIP.</w:t>
            </w:r>
          </w:p>
          <w:p w14:paraId="3614AB8F" w14:textId="7B11F66C" w:rsidR="00F854E3" w:rsidRPr="0023234D" w:rsidRDefault="00F854E3" w:rsidP="0023234D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Detail the tasks and inspections contained in the MIP being used.</w:t>
            </w:r>
          </w:p>
        </w:tc>
      </w:tr>
      <w:tr w:rsidR="00F854E3" w:rsidRPr="00065168" w14:paraId="09529FEB" w14:textId="77777777" w:rsidTr="00105C46">
        <w:tc>
          <w:tcPr>
            <w:tcW w:w="9806" w:type="dxa"/>
            <w:gridSpan w:val="42"/>
            <w:shd w:val="pct20" w:color="auto" w:fill="auto"/>
            <w:vAlign w:val="center"/>
          </w:tcPr>
          <w:p w14:paraId="5C551B28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Dodatek B – Dodatkowe wymagania obsługowe</w:t>
            </w:r>
          </w:p>
          <w:p w14:paraId="34E5F067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(uwzględnić tylko jeżeli konieczne – patrz Sekcja 4 powyżej)</w:t>
            </w:r>
          </w:p>
          <w:p w14:paraId="1C266DE5" w14:textId="6CA340CD" w:rsidR="00F854E3" w:rsidRPr="0023234D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B — Additional maintenance requirements (include only if necessary — see Section 4 above)</w:t>
            </w:r>
          </w:p>
        </w:tc>
      </w:tr>
      <w:tr w:rsidR="00F854E3" w:rsidRPr="00065168" w14:paraId="47D769F5" w14:textId="77777777" w:rsidTr="00026D1B">
        <w:tc>
          <w:tcPr>
            <w:tcW w:w="9806" w:type="dxa"/>
            <w:gridSpan w:val="42"/>
            <w:vAlign w:val="center"/>
          </w:tcPr>
          <w:p w14:paraId="3762A690" w14:textId="77777777" w:rsidR="00F854E3" w:rsidRPr="005C6736" w:rsidRDefault="00F854E3" w:rsidP="00480DD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Niniejszy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dodatek powinien zawierać tylko zadania zawarte w AMP,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zgodnie z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zalecanym interwa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łem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interwałem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938FD03" w14:textId="017D7E35" w:rsidR="00F854E3" w:rsidRDefault="00F854E3" w:rsidP="00480DD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(Wszystkie powtarzające się zadania obsług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technicznej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nieuwzględnione w tym dokumencie, lub różnice w interwałach powinny być przechowywane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aktach CAMO/CAO (o ile za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warto umowę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wraz z ich uzasadnieniem. Dodatek D może być opcjonalnie stosow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any. Niemniej jednak właściciel/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CAMO/CAO jest odpowiedzialny za wzięcie pod uwagę wszystkich instrukcji, nawet jeśli nie zostały zastosowane i tutaj wymienione. Osoba wykonująca </w:t>
            </w:r>
            <w:r w:rsidR="00BD55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przegląd zdatności do lotu (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</w:t>
            </w:r>
            <w:r w:rsidR="00BD55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przeglądając AMP, nie jest odpowiedzialna za kompletność niniejszego dodatku, ale może wykonać próbkowanie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pod kątem 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niezgodności stwierdzonych podczas fizycznego przeglądu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jako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 badan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kompletności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3F9B39AB" w14:textId="77777777" w:rsidR="00F854E3" w:rsidRDefault="00F854E3" w:rsidP="00480DD9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This appendix is supposed to include only the tasks which are included in the AMP, either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at the recommended interval or at a different one. </w:t>
            </w:r>
          </w:p>
          <w:p w14:paraId="7370C235" w14:textId="505DF560" w:rsidR="00F854E3" w:rsidRPr="0023234D" w:rsidRDefault="00F854E3" w:rsidP="00480DD9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(All repetitive maintenance tasks not included here, or the interval differences should be kept by 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the CAMO/CAO (when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contracted) in their files with their corresponding justifications. Appendix D may option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ally be used. Nevertheless, the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owner/CAMO/CAO is responsible for taking into account all instructions, even if they are not adopted and listed here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. The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person performing the AR, if reviewing the AMP, is not responsible for the completeness of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this appendix, but may do some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sampling as part of the investigations and the findings discovered during the physical review).</w:t>
            </w:r>
          </w:p>
        </w:tc>
      </w:tr>
      <w:tr w:rsidR="00F854E3" w:rsidRPr="00065168" w14:paraId="4314E2B9" w14:textId="77777777" w:rsidTr="00F854E3">
        <w:trPr>
          <w:trHeight w:val="288"/>
        </w:trPr>
        <w:tc>
          <w:tcPr>
            <w:tcW w:w="3159" w:type="dxa"/>
            <w:gridSpan w:val="11"/>
            <w:vAlign w:val="center"/>
          </w:tcPr>
          <w:p w14:paraId="71F9B714" w14:textId="77777777" w:rsidR="00F854E3" w:rsidRPr="00026178" w:rsidRDefault="00F854E3" w:rsidP="00955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78">
              <w:rPr>
                <w:rFonts w:ascii="Times New Roman" w:hAnsi="Times New Roman" w:cs="Times New Roman"/>
                <w:b/>
                <w:sz w:val="20"/>
                <w:szCs w:val="20"/>
              </w:rPr>
              <w:t>Opis zadania</w:t>
            </w:r>
          </w:p>
          <w:p w14:paraId="16772DA8" w14:textId="2F4ADE11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26178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Task description</w:t>
            </w:r>
          </w:p>
        </w:tc>
        <w:tc>
          <w:tcPr>
            <w:tcW w:w="3165" w:type="dxa"/>
            <w:gridSpan w:val="14"/>
            <w:vAlign w:val="center"/>
          </w:tcPr>
          <w:p w14:paraId="4160F3AB" w14:textId="727336B5" w:rsidR="00F854E3" w:rsidRPr="00E91E07" w:rsidRDefault="00E91E07" w:rsidP="00955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E07">
              <w:rPr>
                <w:rFonts w:ascii="Times New Roman" w:hAnsi="Times New Roman" w:cs="Times New Roman"/>
                <w:b/>
                <w:sz w:val="20"/>
                <w:szCs w:val="20"/>
              </w:rPr>
              <w:t>Odniesienie</w:t>
            </w:r>
          </w:p>
          <w:p w14:paraId="751F44BE" w14:textId="30D81F2C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26178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References</w:t>
            </w:r>
          </w:p>
        </w:tc>
        <w:tc>
          <w:tcPr>
            <w:tcW w:w="3482" w:type="dxa"/>
            <w:gridSpan w:val="17"/>
            <w:vAlign w:val="center"/>
          </w:tcPr>
          <w:p w14:paraId="44EFC229" w14:textId="77777777" w:rsidR="00F854E3" w:rsidRPr="00026178" w:rsidRDefault="00F854E3" w:rsidP="00955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78">
              <w:rPr>
                <w:rFonts w:ascii="Times New Roman" w:hAnsi="Times New Roman" w:cs="Times New Roman"/>
                <w:b/>
                <w:sz w:val="20"/>
                <w:szCs w:val="20"/>
              </w:rPr>
              <w:t>Interwał</w:t>
            </w:r>
          </w:p>
          <w:p w14:paraId="5C14A5A7" w14:textId="77777777" w:rsidR="00F854E3" w:rsidRDefault="00F854E3" w:rsidP="00955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(zaznacz kratkę, jeżeli interwał różni się od wymaganego w przywołanym dokumencie)</w:t>
            </w:r>
          </w:p>
          <w:p w14:paraId="006BB484" w14:textId="77777777" w:rsidR="00F854E3" w:rsidRPr="00026178" w:rsidRDefault="00F854E3" w:rsidP="009555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26178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Interval</w:t>
            </w:r>
          </w:p>
          <w:p w14:paraId="6C2D55CE" w14:textId="3DC9E463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(tick box if the selected </w:t>
            </w:r>
            <w:r w:rsidRPr="00D24EE8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interval differs from</w:t>
            </w:r>
          </w:p>
          <w:p w14:paraId="201AE6CC" w14:textId="3E3CF9CD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that required in the </w:t>
            </w:r>
            <w:r w:rsidRPr="00D24EE8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referenced document)</w:t>
            </w:r>
          </w:p>
        </w:tc>
      </w:tr>
      <w:tr w:rsidR="00F854E3" w:rsidRPr="00065168" w14:paraId="3F4B6CAA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6E060142" w14:textId="53A339BF" w:rsidR="00F854E3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określon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</w:t>
            </w: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modyfikacje</w:t>
            </w:r>
          </w:p>
          <w:p w14:paraId="58FEBAA7" w14:textId="6458DBEB" w:rsidR="00F854E3" w:rsidRPr="0097798C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97798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specific equipment and modifications</w:t>
            </w:r>
          </w:p>
        </w:tc>
      </w:tr>
      <w:tr w:rsidR="00F854E3" w:rsidRPr="00E37E7B" w14:paraId="54D39F8C" w14:textId="2E0656AB" w:rsidTr="00480DD9">
        <w:trPr>
          <w:trHeight w:val="287"/>
        </w:trPr>
        <w:tc>
          <w:tcPr>
            <w:tcW w:w="3159" w:type="dxa"/>
            <w:gridSpan w:val="11"/>
            <w:vAlign w:val="center"/>
          </w:tcPr>
          <w:p w14:paraId="176BF6CD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3E7D7BD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60" w:type="dxa"/>
            <w:gridSpan w:val="16"/>
            <w:tcBorders>
              <w:right w:val="nil"/>
            </w:tcBorders>
            <w:vAlign w:val="center"/>
          </w:tcPr>
          <w:p w14:paraId="104C2928" w14:textId="79E7DD04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37111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left w:val="nil"/>
                </w:tcBorders>
                <w:vAlign w:val="center"/>
              </w:tcPr>
              <w:p w14:paraId="4437A5FA" w14:textId="5EB2FD3C" w:rsidR="00F854E3" w:rsidRPr="0097798C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F854E3" w:rsidRPr="00E37E7B" w14:paraId="1B252B7A" w14:textId="0F5F3234" w:rsidTr="00480DD9">
        <w:trPr>
          <w:trHeight w:val="287"/>
        </w:trPr>
        <w:tc>
          <w:tcPr>
            <w:tcW w:w="3159" w:type="dxa"/>
            <w:gridSpan w:val="11"/>
            <w:vAlign w:val="center"/>
          </w:tcPr>
          <w:p w14:paraId="094BC428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3AB0F897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60" w:type="dxa"/>
            <w:gridSpan w:val="16"/>
            <w:tcBorders>
              <w:right w:val="nil"/>
            </w:tcBorders>
            <w:vAlign w:val="center"/>
          </w:tcPr>
          <w:p w14:paraId="4B9480FC" w14:textId="7F0B91DE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26080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left w:val="nil"/>
                </w:tcBorders>
                <w:vAlign w:val="center"/>
              </w:tcPr>
              <w:p w14:paraId="5215BA33" w14:textId="455055A4" w:rsidR="00F854E3" w:rsidRPr="0097798C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F854E3" w:rsidRPr="00F162DE" w14:paraId="4CECE452" w14:textId="77777777" w:rsidTr="00026D1B">
        <w:tc>
          <w:tcPr>
            <w:tcW w:w="9806" w:type="dxa"/>
            <w:gridSpan w:val="42"/>
            <w:vAlign w:val="center"/>
          </w:tcPr>
          <w:p w14:paraId="590B85FF" w14:textId="77777777" w:rsidR="00F854E3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Obsługa ze względu na naprawę</w:t>
            </w:r>
          </w:p>
          <w:p w14:paraId="266A0920" w14:textId="3AAF4FCF" w:rsidR="00F854E3" w:rsidRPr="00F162DE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F162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Maintenance</w:t>
            </w:r>
            <w:proofErr w:type="spellEnd"/>
            <w:r w:rsidRPr="00F162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162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due</w:t>
            </w:r>
            <w:proofErr w:type="spellEnd"/>
            <w:r w:rsidRPr="00F162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to </w:t>
            </w:r>
            <w:proofErr w:type="spellStart"/>
            <w:r w:rsidRPr="00F162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repairs</w:t>
            </w:r>
            <w:proofErr w:type="spellEnd"/>
          </w:p>
        </w:tc>
      </w:tr>
      <w:tr w:rsidR="00F854E3" w:rsidRPr="00F162DE" w14:paraId="339E174C" w14:textId="60040FC2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4E316079" w14:textId="5FB1B652" w:rsidR="00F854E3" w:rsidRPr="00F162DE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407A78C4" w14:textId="3577C0EF" w:rsidR="00F854E3" w:rsidRPr="00F162DE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2D8C8B4" wp14:editId="419870D1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12700</wp:posOffset>
                      </wp:positionV>
                      <wp:extent cx="186690" cy="158750"/>
                      <wp:effectExtent l="0" t="0" r="22860" b="1270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669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00AB5" id="Prostokąt 24" o:spid="_x0000_s1026" style="position:absolute;margin-left:449.8pt;margin-top:1pt;width:14.7pt;height:12.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942" w:type="dxa"/>
            <w:gridSpan w:val="15"/>
            <w:tcBorders>
              <w:right w:val="nil"/>
            </w:tcBorders>
            <w:vAlign w:val="center"/>
          </w:tcPr>
          <w:p w14:paraId="142D9447" w14:textId="480DEF08" w:rsidR="00F854E3" w:rsidRPr="00F162DE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2539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nil"/>
                </w:tcBorders>
                <w:vAlign w:val="center"/>
              </w:tcPr>
              <w:p w14:paraId="16DD7E30" w14:textId="44AD42D6" w:rsidR="00F854E3" w:rsidRPr="00F162DE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05C46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54E3" w:rsidRPr="00F162DE" w14:paraId="7AF0B692" w14:textId="78EE5C71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1A3AAAC2" w14:textId="77777777" w:rsidR="00F854E3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7B5870D" w14:textId="07DE2F74" w:rsidR="00F854E3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2942" w:type="dxa"/>
            <w:gridSpan w:val="15"/>
            <w:tcBorders>
              <w:right w:val="nil"/>
            </w:tcBorders>
            <w:vAlign w:val="center"/>
          </w:tcPr>
          <w:p w14:paraId="499F2F91" w14:textId="5997E97C" w:rsidR="00F854E3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</w:pPr>
          </w:p>
        </w:tc>
        <w:sdt>
          <w:sdtPr>
            <w:rPr>
              <w:rFonts w:ascii="Times New Roman" w:hAnsi="Times New Roman" w:cs="Times New Roman"/>
              <w:bCs/>
              <w:noProof/>
              <w:sz w:val="20"/>
              <w:szCs w:val="12"/>
              <w:lang w:eastAsia="pl-PL"/>
            </w:rPr>
            <w:id w:val="-183930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nil"/>
                </w:tcBorders>
                <w:vAlign w:val="center"/>
              </w:tcPr>
              <w:p w14:paraId="6B5D66CA" w14:textId="1EEE3FAE" w:rsidR="00F854E3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noProof/>
                    <w:sz w:val="12"/>
                    <w:szCs w:val="12"/>
                    <w:lang w:eastAsia="pl-PL"/>
                  </w:rPr>
                </w:pPr>
                <w:r w:rsidRPr="00955517">
                  <w:rPr>
                    <w:rFonts w:ascii="MS Gothic" w:eastAsia="MS Gothic" w:hAnsi="MS Gothic" w:cs="Times New Roman" w:hint="eastAsia"/>
                    <w:bCs/>
                    <w:noProof/>
                    <w:sz w:val="20"/>
                    <w:szCs w:val="12"/>
                    <w:lang w:eastAsia="pl-PL"/>
                  </w:rPr>
                  <w:t>☐</w:t>
                </w:r>
              </w:p>
            </w:tc>
          </w:sdtContent>
        </w:sdt>
      </w:tr>
      <w:tr w:rsidR="00F854E3" w:rsidRPr="00065168" w14:paraId="463F63B0" w14:textId="77777777" w:rsidTr="001015E2">
        <w:tc>
          <w:tcPr>
            <w:tcW w:w="9806" w:type="dxa"/>
            <w:gridSpan w:val="42"/>
            <w:vAlign w:val="center"/>
          </w:tcPr>
          <w:p w14:paraId="6D35F6DB" w14:textId="77777777" w:rsidR="00F854E3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komponenty o ograniczonym okresie użytkowania (tylko w przypadku zastosowania MIP. W przeciwnym razie dane te są już częścią danych DAH wykorzystywanych jako podstawa dla AMP).</w:t>
            </w:r>
          </w:p>
          <w:p w14:paraId="537EE5B6" w14:textId="109802EC" w:rsidR="00F854E3" w:rsidRPr="000C780C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life-limited components (This should be only if the MIP is used. Otherwise, this data is already part of the DAH’s data used as the basis for the AMP.)</w:t>
            </w:r>
          </w:p>
        </w:tc>
      </w:tr>
      <w:tr w:rsidR="00F854E3" w:rsidRPr="00E37E7B" w14:paraId="424B20D0" w14:textId="41E34E33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EA5326D" w14:textId="77777777" w:rsidR="00F854E3" w:rsidRPr="000C780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28C44C1" w14:textId="77777777" w:rsidR="00F854E3" w:rsidRPr="000C780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07" w:type="dxa"/>
            <w:gridSpan w:val="13"/>
            <w:tcBorders>
              <w:right w:val="nil"/>
            </w:tcBorders>
            <w:vAlign w:val="center"/>
          </w:tcPr>
          <w:p w14:paraId="48D5848E" w14:textId="2D5C3103" w:rsidR="00F854E3" w:rsidRPr="000C780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7587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4"/>
                <w:tcBorders>
                  <w:left w:val="nil"/>
                </w:tcBorders>
                <w:vAlign w:val="center"/>
              </w:tcPr>
              <w:p w14:paraId="483BC30F" w14:textId="582F9D2A" w:rsidR="00F854E3" w:rsidRPr="000C780C" w:rsidRDefault="0082621D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558A5590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5B5A31E6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E3933D3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07" w:type="dxa"/>
            <w:gridSpan w:val="13"/>
            <w:tcBorders>
              <w:right w:val="nil"/>
            </w:tcBorders>
            <w:vAlign w:val="center"/>
          </w:tcPr>
          <w:p w14:paraId="6385F560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7999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4"/>
                <w:tcBorders>
                  <w:left w:val="nil"/>
                </w:tcBorders>
                <w:vAlign w:val="center"/>
              </w:tcPr>
              <w:p w14:paraId="252347E8" w14:textId="527DA696" w:rsidR="0082621D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2EB97573" w14:textId="0E55189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8D3C441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F1CD14C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07" w:type="dxa"/>
            <w:gridSpan w:val="13"/>
            <w:tcBorders>
              <w:right w:val="nil"/>
            </w:tcBorders>
            <w:vAlign w:val="center"/>
          </w:tcPr>
          <w:p w14:paraId="4ED078DC" w14:textId="44D11BBA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45235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4"/>
                <w:tcBorders>
                  <w:left w:val="nil"/>
                </w:tcBorders>
                <w:vAlign w:val="center"/>
              </w:tcPr>
              <w:p w14:paraId="719D0B81" w14:textId="7FE10519" w:rsidR="0082621D" w:rsidRPr="000C780C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55DFAEED" w14:textId="77777777" w:rsidTr="00026D1B">
        <w:tc>
          <w:tcPr>
            <w:tcW w:w="9806" w:type="dxa"/>
            <w:gridSpan w:val="42"/>
            <w:vAlign w:val="center"/>
          </w:tcPr>
          <w:p w14:paraId="0F6772A7" w14:textId="77777777" w:rsidR="0082621D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obowiązkowe informacje o ciągłej zdatności do lotu (ALI,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CMR, szczególne wymagania w TCDS itp.)</w:t>
            </w:r>
          </w:p>
          <w:p w14:paraId="60A5DB6C" w14:textId="79A2169E" w:rsidR="0082621D" w:rsidRPr="000C780C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mandatory continuing airworthiness instructions (ALIs, CMRs, specific requirements in the TCDS, etc.)</w:t>
            </w:r>
          </w:p>
        </w:tc>
      </w:tr>
      <w:tr w:rsidR="0082621D" w:rsidRPr="00E37E7B" w14:paraId="48453ADF" w14:textId="3E7C3BEE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2A3D3EA6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A992207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15" w:type="dxa"/>
            <w:gridSpan w:val="14"/>
            <w:tcBorders>
              <w:right w:val="nil"/>
            </w:tcBorders>
            <w:vAlign w:val="center"/>
          </w:tcPr>
          <w:p w14:paraId="6E97953D" w14:textId="25218E08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6564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vAlign w:val="center"/>
              </w:tcPr>
              <w:p w14:paraId="3F13E237" w14:textId="63DE9549" w:rsidR="0082621D" w:rsidRPr="00105C46" w:rsidRDefault="0082621D" w:rsidP="0082621D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7A48DBE0" w14:textId="48099283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01EC850F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9B93BC1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15" w:type="dxa"/>
            <w:gridSpan w:val="14"/>
            <w:tcBorders>
              <w:right w:val="nil"/>
            </w:tcBorders>
            <w:vAlign w:val="center"/>
          </w:tcPr>
          <w:p w14:paraId="02365ADF" w14:textId="13528C1F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val="en-GB" w:eastAsia="pl-PL"/>
              </w:rPr>
            </w:pPr>
          </w:p>
        </w:tc>
        <w:sdt>
          <w:sdtPr>
            <w:rPr>
              <w:rFonts w:ascii="Times New Roman" w:hAnsi="Times New Roman" w:cs="Times New Roman"/>
              <w:bCs/>
              <w:noProof/>
              <w:sz w:val="20"/>
              <w:szCs w:val="20"/>
              <w:lang w:val="en-GB" w:eastAsia="pl-PL"/>
            </w:rPr>
            <w:id w:val="52437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vAlign w:val="center"/>
              </w:tcPr>
              <w:p w14:paraId="324687C1" w14:textId="22E6177E" w:rsidR="0082621D" w:rsidRPr="00105C46" w:rsidRDefault="0082621D" w:rsidP="0082621D">
                <w:pPr>
                  <w:jc w:val="center"/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  <w:lang w:val="en-GB" w:eastAsia="pl-PL"/>
                  </w:rPr>
                </w:pPr>
                <w:r w:rsidRPr="00105C46">
                  <w:rPr>
                    <w:rFonts w:ascii="MS Gothic" w:eastAsia="MS Gothic" w:hAnsi="MS Gothic" w:cs="Times New Roman" w:hint="eastAsia"/>
                    <w:bCs/>
                    <w:noProof/>
                    <w:sz w:val="20"/>
                    <w:szCs w:val="20"/>
                    <w:lang w:val="en-GB" w:eastAsia="pl-PL"/>
                  </w:rPr>
                  <w:t>☐</w:t>
                </w:r>
              </w:p>
            </w:tc>
          </w:sdtContent>
        </w:sdt>
      </w:tr>
      <w:tr w:rsidR="0082621D" w:rsidRPr="00E37E7B" w14:paraId="12EC4AC5" w14:textId="15CB3DE4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6424235A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96D1181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15" w:type="dxa"/>
            <w:gridSpan w:val="14"/>
            <w:tcBorders>
              <w:right w:val="nil"/>
            </w:tcBorders>
            <w:vAlign w:val="center"/>
          </w:tcPr>
          <w:p w14:paraId="7EEE3175" w14:textId="60D6321D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163293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vAlign w:val="center"/>
              </w:tcPr>
              <w:p w14:paraId="3111FE8A" w14:textId="533E99D5" w:rsidR="0082621D" w:rsidRPr="00105C46" w:rsidRDefault="0082621D" w:rsidP="0082621D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3B75BB21" w14:textId="77777777" w:rsidTr="00026D1B">
        <w:tc>
          <w:tcPr>
            <w:tcW w:w="9806" w:type="dxa"/>
            <w:gridSpan w:val="42"/>
            <w:vAlign w:val="center"/>
          </w:tcPr>
          <w:p w14:paraId="7B4410F0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Rekomendacje dot. obsługi, takie jak interwały TBO, podawane za pośrednictwem biuletynów serwisowych, listów serwisowych i innych nieobowiązkowych informacji serwisowych</w:t>
            </w:r>
          </w:p>
          <w:p w14:paraId="6210D985" w14:textId="6FFD1491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Maintenance recommendations, such as TBO intervals, issued through service bulletins, 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service letters, and other non- </w:t>
            </w: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mandatory service information</w:t>
            </w:r>
          </w:p>
        </w:tc>
      </w:tr>
      <w:tr w:rsidR="0082621D" w:rsidRPr="00E37E7B" w14:paraId="68EC82CB" w14:textId="36B16C2A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18FD83E3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0B9516A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5FEED84A" w14:textId="6F7DA9EF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-48246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4F8F4CCA" w14:textId="6B3CF88E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53BAFEED" w14:textId="04246182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5097D7A4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C3889D7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09AD2D99" w14:textId="3791CD4C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-61721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02BD69D5" w14:textId="32E78E9F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0402024D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7C492335" w14:textId="77777777" w:rsidR="0082621D" w:rsidRDefault="0082621D" w:rsidP="00826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sz w:val="18"/>
                <w:szCs w:val="18"/>
              </w:rPr>
              <w:t>Radiowy nadajnik ratunkowy i osobisty nadajnik lokacji kontrola działania co roku</w:t>
            </w:r>
          </w:p>
          <w:p w14:paraId="2BC8A73F" w14:textId="1CD8B39F" w:rsidR="0082621D" w:rsidRPr="000C780C" w:rsidRDefault="0082621D" w:rsidP="008262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723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Emergency locator transmitters and personal locator beacon — annual testing</w:t>
            </w:r>
          </w:p>
        </w:tc>
        <w:tc>
          <w:tcPr>
            <w:tcW w:w="3165" w:type="dxa"/>
            <w:gridSpan w:val="14"/>
            <w:vAlign w:val="center"/>
          </w:tcPr>
          <w:p w14:paraId="4BC4E1CB" w14:textId="406FAEE8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EASA SIB 2019-09</w:t>
            </w: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5B1714A4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155188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1F7FC700" w14:textId="10BC9A68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2F1D0780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509DC049" w14:textId="77777777" w:rsidR="0082621D" w:rsidRPr="00105C46" w:rsidRDefault="0082621D" w:rsidP="0082621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05C46">
              <w:rPr>
                <w:rFonts w:ascii="Times New Roman" w:hAnsi="Times New Roman" w:cs="Times New Roman"/>
                <w:sz w:val="16"/>
                <w:szCs w:val="18"/>
              </w:rPr>
              <w:t>(jeżeli nie używa się MIP lub równoważnego zadania ICA)</w:t>
            </w:r>
          </w:p>
          <w:p w14:paraId="4EE68483" w14:textId="77777777" w:rsidR="0082621D" w:rsidRPr="00E37E7B" w:rsidRDefault="0082621D" w:rsidP="0082621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37E7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Próba</w:t>
            </w:r>
            <w:proofErr w:type="spellEnd"/>
            <w:r w:rsidRPr="00E37E7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37E7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transpondera</w:t>
            </w:r>
            <w:proofErr w:type="spellEnd"/>
          </w:p>
          <w:p w14:paraId="03F011B3" w14:textId="7C76872E" w:rsidR="0082621D" w:rsidRPr="005D253B" w:rsidRDefault="0082621D" w:rsidP="0082621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E723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(if not us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ing MIP or equivalent ICA task) </w:t>
            </w:r>
            <w:r w:rsidRPr="00EE723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Transponder test</w:t>
            </w:r>
          </w:p>
        </w:tc>
        <w:tc>
          <w:tcPr>
            <w:tcW w:w="3165" w:type="dxa"/>
            <w:gridSpan w:val="14"/>
            <w:vAlign w:val="center"/>
          </w:tcPr>
          <w:p w14:paraId="2BE3A2A5" w14:textId="6A2CD7A2" w:rsidR="0082621D" w:rsidRPr="00C8682F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EASA SIB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011</w:t>
            </w: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56E36AA2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-7852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6D7EA8C2" w14:textId="0F438F33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77E9F1D0" w14:textId="669F2A09" w:rsidTr="001015E2">
        <w:tc>
          <w:tcPr>
            <w:tcW w:w="9806" w:type="dxa"/>
            <w:gridSpan w:val="42"/>
            <w:vAlign w:val="center"/>
          </w:tcPr>
          <w:p w14:paraId="62231BA1" w14:textId="77777777" w:rsidR="0082621D" w:rsidRPr="00C8682F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bsługa ze względu na powtarzalne</w:t>
            </w: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</w:t>
            </w:r>
          </w:p>
          <w:p w14:paraId="031C7FFA" w14:textId="374A9A5D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repetitive ADs</w:t>
            </w:r>
          </w:p>
        </w:tc>
      </w:tr>
      <w:tr w:rsidR="0082621D" w:rsidRPr="00E37E7B" w14:paraId="737B3218" w14:textId="6845EC6C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9F2BE9B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30872191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31967109" w14:textId="684CE7BE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10171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5D8BCD77" w14:textId="13484246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027EAE69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08AD17C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89355B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274D2FB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2491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572D5E12" w14:textId="4F60FA45" w:rsidR="0082621D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52711B92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76008B31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DE8BD88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34BBBF15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200234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219E56B5" w14:textId="58525646" w:rsidR="0082621D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6D0B7EDF" w14:textId="0F22A11F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6AAE899D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44E240B3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389CA8FB" w14:textId="58524C7B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95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3E8BC867" w14:textId="248E6D8B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4F6308DE" w14:textId="77777777" w:rsidTr="00026D1B">
        <w:tc>
          <w:tcPr>
            <w:tcW w:w="9806" w:type="dxa"/>
            <w:gridSpan w:val="42"/>
            <w:vAlign w:val="center"/>
          </w:tcPr>
          <w:p w14:paraId="41A6AC37" w14:textId="72A09686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wynikające z określonych dyrektyw/wymagań dotyczących przestrzeni powietrznej/operacyjnych (wysokościomierz, kompas, transponder itp.)</w:t>
            </w:r>
          </w:p>
          <w:p w14:paraId="156B45D7" w14:textId="62611670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specific operational/airspace directives/requirements (altimeter, compass, transponder, etc.)</w:t>
            </w:r>
          </w:p>
        </w:tc>
      </w:tr>
      <w:tr w:rsidR="0082621D" w:rsidRPr="00E37E7B" w14:paraId="65F29B30" w14:textId="7FEAADE9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7BC8124C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4572DA2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62" w:type="dxa"/>
            <w:gridSpan w:val="11"/>
            <w:tcBorders>
              <w:right w:val="nil"/>
            </w:tcBorders>
            <w:vAlign w:val="center"/>
          </w:tcPr>
          <w:p w14:paraId="65FAEA12" w14:textId="206B82F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206101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6"/>
                <w:tcBorders>
                  <w:left w:val="nil"/>
                </w:tcBorders>
                <w:vAlign w:val="center"/>
              </w:tcPr>
              <w:p w14:paraId="691EC7D1" w14:textId="3900DCCE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1051E1EF" w14:textId="7A547AF0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76D286F5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5906C1A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62" w:type="dxa"/>
            <w:gridSpan w:val="11"/>
            <w:tcBorders>
              <w:right w:val="nil"/>
            </w:tcBorders>
            <w:vAlign w:val="center"/>
          </w:tcPr>
          <w:p w14:paraId="76861148" w14:textId="070D3309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3090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6"/>
                <w:tcBorders>
                  <w:left w:val="nil"/>
                </w:tcBorders>
                <w:vAlign w:val="center"/>
              </w:tcPr>
              <w:p w14:paraId="15FD40B3" w14:textId="2C711261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47B9640F" w14:textId="77777777" w:rsidTr="00026D1B">
        <w:tc>
          <w:tcPr>
            <w:tcW w:w="9806" w:type="dxa"/>
            <w:gridSpan w:val="42"/>
            <w:vAlign w:val="center"/>
          </w:tcPr>
          <w:p w14:paraId="7F216646" w14:textId="4687392A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rodzaj operacji lub zatwierdzeń operacyjnych</w:t>
            </w:r>
          </w:p>
          <w:p w14:paraId="39ECAD19" w14:textId="542734CC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the type of operation or operational approvals</w:t>
            </w:r>
          </w:p>
        </w:tc>
      </w:tr>
      <w:tr w:rsidR="0082621D" w:rsidRPr="00E37E7B" w14:paraId="30B30995" w14:textId="2B483DC6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533AE059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14BDA59A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71" w:type="dxa"/>
            <w:gridSpan w:val="12"/>
            <w:tcBorders>
              <w:right w:val="nil"/>
            </w:tcBorders>
            <w:vAlign w:val="center"/>
          </w:tcPr>
          <w:p w14:paraId="2FFA4EF0" w14:textId="08DAD51B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204197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gridSpan w:val="5"/>
                <w:tcBorders>
                  <w:left w:val="nil"/>
                </w:tcBorders>
                <w:vAlign w:val="center"/>
              </w:tcPr>
              <w:p w14:paraId="0D76A4A8" w14:textId="5FD0C2FE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46735475" w14:textId="1D8D2504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3B88EB42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EB6236A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71" w:type="dxa"/>
            <w:gridSpan w:val="12"/>
            <w:tcBorders>
              <w:right w:val="nil"/>
            </w:tcBorders>
            <w:vAlign w:val="center"/>
          </w:tcPr>
          <w:p w14:paraId="78789EDC" w14:textId="4E2E1352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60978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gridSpan w:val="5"/>
                <w:tcBorders>
                  <w:left w:val="nil"/>
                </w:tcBorders>
                <w:vAlign w:val="center"/>
              </w:tcPr>
              <w:p w14:paraId="4AD1D4A2" w14:textId="77AA4BAE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3315CE" w14:paraId="4C7905E6" w14:textId="77777777" w:rsidTr="00026D1B">
        <w:tc>
          <w:tcPr>
            <w:tcW w:w="9806" w:type="dxa"/>
            <w:gridSpan w:val="42"/>
            <w:vAlign w:val="center"/>
          </w:tcPr>
          <w:p w14:paraId="0C0EFB13" w14:textId="77777777" w:rsidR="0082621D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Inne</w:t>
            </w:r>
            <w:proofErr w:type="spellEnd"/>
          </w:p>
          <w:p w14:paraId="271785E9" w14:textId="10921B71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Other</w:t>
            </w:r>
          </w:p>
        </w:tc>
      </w:tr>
      <w:tr w:rsidR="0082621D" w:rsidRPr="003315CE" w14:paraId="1218443B" w14:textId="6600F55E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1B9954B8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453CC57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53" w:type="dxa"/>
            <w:gridSpan w:val="10"/>
            <w:tcBorders>
              <w:right w:val="nil"/>
            </w:tcBorders>
            <w:vAlign w:val="center"/>
          </w:tcPr>
          <w:p w14:paraId="7083F9EF" w14:textId="5B2652C9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02925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7"/>
                <w:tcBorders>
                  <w:left w:val="nil"/>
                </w:tcBorders>
                <w:vAlign w:val="center"/>
              </w:tcPr>
              <w:p w14:paraId="4DD206B7" w14:textId="475813E8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3315CE" w14:paraId="0BF930B7" w14:textId="227FA619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6A24EE5C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5D93AA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53" w:type="dxa"/>
            <w:gridSpan w:val="10"/>
            <w:tcBorders>
              <w:right w:val="nil"/>
            </w:tcBorders>
            <w:vAlign w:val="center"/>
          </w:tcPr>
          <w:p w14:paraId="49EFB4D5" w14:textId="6842DD88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8331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7"/>
                <w:tcBorders>
                  <w:left w:val="nil"/>
                </w:tcBorders>
                <w:vAlign w:val="center"/>
              </w:tcPr>
              <w:p w14:paraId="1613CDBF" w14:textId="2BBA3392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780EE85B" w14:textId="77777777" w:rsidTr="00026D1B">
        <w:tc>
          <w:tcPr>
            <w:tcW w:w="9806" w:type="dxa"/>
            <w:gridSpan w:val="42"/>
            <w:shd w:val="clear" w:color="auto" w:fill="ACB9CA" w:themeFill="text2" w:themeFillTint="66"/>
            <w:vAlign w:val="center"/>
          </w:tcPr>
          <w:p w14:paraId="2B005C98" w14:textId="77777777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61B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Dodatek C – Zadania obsługi technicznej alternatywne do ICA DAH (nie mniej restrykcyjne niż MIP)</w:t>
            </w:r>
          </w:p>
          <w:p w14:paraId="1A08351F" w14:textId="77777777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61B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(uwzględnić tylko o ile konieczne – patrz Sekcja 5 powyżej</w:t>
            </w:r>
          </w:p>
          <w:p w14:paraId="2E1BB581" w14:textId="5ACDB680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C — Maintenance tasks alternative to the DAH’s ICA (not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 less restrictive than the MIP) </w:t>
            </w: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(include only if necessary — see Sections 5 above)</w:t>
            </w:r>
          </w:p>
        </w:tc>
      </w:tr>
      <w:tr w:rsidR="0082621D" w:rsidRPr="00E61BA4" w14:paraId="2F9D88F3" w14:textId="77777777" w:rsidTr="00F854E3">
        <w:tc>
          <w:tcPr>
            <w:tcW w:w="2367" w:type="dxa"/>
            <w:gridSpan w:val="8"/>
            <w:shd w:val="clear" w:color="auto" w:fill="ACB9CA" w:themeFill="text2" w:themeFillTint="66"/>
            <w:vAlign w:val="center"/>
          </w:tcPr>
          <w:p w14:paraId="220C18AE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zadania</w:t>
            </w:r>
          </w:p>
          <w:p w14:paraId="1BE335D1" w14:textId="1C67B662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Task description </w:t>
            </w:r>
          </w:p>
        </w:tc>
        <w:tc>
          <w:tcPr>
            <w:tcW w:w="2373" w:type="dxa"/>
            <w:gridSpan w:val="10"/>
            <w:shd w:val="clear" w:color="auto" w:fill="ACB9CA" w:themeFill="text2" w:themeFillTint="66"/>
            <w:vAlign w:val="center"/>
          </w:tcPr>
          <w:p w14:paraId="46056307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61B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Rekomendowany</w:t>
            </w:r>
            <w:proofErr w:type="spellEnd"/>
            <w:r w:rsidRPr="00E61B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1B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interwał</w:t>
            </w:r>
            <w:proofErr w:type="spellEnd"/>
            <w:r w:rsidRPr="00E61B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6945D40" w14:textId="3E7DF198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Recommended interval </w:t>
            </w:r>
          </w:p>
        </w:tc>
        <w:tc>
          <w:tcPr>
            <w:tcW w:w="2375" w:type="dxa"/>
            <w:gridSpan w:val="10"/>
            <w:shd w:val="clear" w:color="auto" w:fill="ACB9CA" w:themeFill="text2" w:themeFillTint="66"/>
            <w:vAlign w:val="center"/>
          </w:tcPr>
          <w:p w14:paraId="7990D9D6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Inspekcja/zadanie alternatywne</w:t>
            </w:r>
          </w:p>
          <w:p w14:paraId="34CA67A5" w14:textId="1D0617FE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Alternative inspection/task</w:t>
            </w:r>
          </w:p>
        </w:tc>
        <w:tc>
          <w:tcPr>
            <w:tcW w:w="2691" w:type="dxa"/>
            <w:gridSpan w:val="14"/>
            <w:shd w:val="clear" w:color="auto" w:fill="ACB9CA" w:themeFill="text2" w:themeFillTint="66"/>
            <w:vAlign w:val="center"/>
          </w:tcPr>
          <w:p w14:paraId="03015EB4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Zmieniony interwał</w:t>
            </w:r>
          </w:p>
          <w:p w14:paraId="76AB95C4" w14:textId="51CC8340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Amended interval</w:t>
            </w:r>
          </w:p>
        </w:tc>
      </w:tr>
      <w:tr w:rsidR="0082621D" w:rsidRPr="00065168" w14:paraId="586901CB" w14:textId="77777777" w:rsidTr="00026D1B">
        <w:tc>
          <w:tcPr>
            <w:tcW w:w="9806" w:type="dxa"/>
            <w:gridSpan w:val="42"/>
            <w:vAlign w:val="center"/>
          </w:tcPr>
          <w:p w14:paraId="63D6D516" w14:textId="77777777" w:rsidR="0082621D" w:rsidRPr="008A560E" w:rsidRDefault="0082621D" w:rsidP="003E37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Jeżeli, 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ICA DAH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jest używana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jako podstawa AMP, ten dodatek służy do uwzględnienia zadań alternatywnych do ICA DAH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zawart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AMP.</w:t>
            </w:r>
          </w:p>
          <w:p w14:paraId="6B057D95" w14:textId="43B9A88D" w:rsidR="0082621D" w:rsidRPr="00E61BA4" w:rsidRDefault="0082621D" w:rsidP="003E37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(W przypadku zawarcia umowy z CAMO/CAO wszystkie elementy uzasadniające odstępstwa od ICA DAH powinny być przechowywane przez CAMO/CAO, a organizacja powinna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udostępni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 właścicielowi kopię 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akich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uzasadnień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5084DBD4" w14:textId="353027F2" w:rsidR="0082621D" w:rsidRPr="00E61BA4" w:rsidRDefault="0082621D" w:rsidP="003E377D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When the DAH’s ICA are used as the basis for the AMP, this appendix is used to include the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tasks alternative to the DAH’s </w:t>
            </w: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ICA, which are included in the AMP.</w:t>
            </w:r>
          </w:p>
          <w:p w14:paraId="3D85FDDE" w14:textId="436FF040" w:rsidR="0082621D" w:rsidRPr="00E61BA4" w:rsidRDefault="0082621D" w:rsidP="003E377D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lastRenderedPageBreak/>
              <w:t xml:space="preserve">(When a CAMO/CAO is contracted, all elements justifying the deviations from the 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DAH’s ICA should be kept by the </w:t>
            </w: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CAMO/CAO and the organisation should provide a copy of these justifications to the owner )</w:t>
            </w:r>
          </w:p>
        </w:tc>
      </w:tr>
      <w:tr w:rsidR="0082621D" w:rsidRPr="00065168" w14:paraId="12AC3B4E" w14:textId="77777777" w:rsidTr="00F854E3">
        <w:trPr>
          <w:trHeight w:val="256"/>
        </w:trPr>
        <w:tc>
          <w:tcPr>
            <w:tcW w:w="2367" w:type="dxa"/>
            <w:gridSpan w:val="8"/>
            <w:vAlign w:val="center"/>
          </w:tcPr>
          <w:p w14:paraId="0649632D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10"/>
            <w:vAlign w:val="center"/>
          </w:tcPr>
          <w:p w14:paraId="486E7722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50DD3F9F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91" w:type="dxa"/>
            <w:gridSpan w:val="14"/>
            <w:vAlign w:val="center"/>
          </w:tcPr>
          <w:p w14:paraId="52FB6DB3" w14:textId="5B592766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82621D" w:rsidRPr="00065168" w14:paraId="0D9B5749" w14:textId="77777777" w:rsidTr="00F854E3">
        <w:trPr>
          <w:trHeight w:val="253"/>
        </w:trPr>
        <w:tc>
          <w:tcPr>
            <w:tcW w:w="2367" w:type="dxa"/>
            <w:gridSpan w:val="8"/>
            <w:vAlign w:val="center"/>
          </w:tcPr>
          <w:p w14:paraId="7F62B2D9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10"/>
            <w:vAlign w:val="center"/>
          </w:tcPr>
          <w:p w14:paraId="08742718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6B0C8BB9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91" w:type="dxa"/>
            <w:gridSpan w:val="14"/>
            <w:vAlign w:val="center"/>
          </w:tcPr>
          <w:p w14:paraId="6D0901EA" w14:textId="40A119AC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82621D" w:rsidRPr="00065168" w14:paraId="3D5E409A" w14:textId="77777777" w:rsidTr="00F854E3">
        <w:trPr>
          <w:trHeight w:val="253"/>
        </w:trPr>
        <w:tc>
          <w:tcPr>
            <w:tcW w:w="2367" w:type="dxa"/>
            <w:gridSpan w:val="8"/>
            <w:vAlign w:val="center"/>
          </w:tcPr>
          <w:p w14:paraId="0E8E857F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10"/>
            <w:vAlign w:val="center"/>
          </w:tcPr>
          <w:p w14:paraId="0CA406C6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0BA47ECC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91" w:type="dxa"/>
            <w:gridSpan w:val="14"/>
            <w:vAlign w:val="center"/>
          </w:tcPr>
          <w:p w14:paraId="1B7046F1" w14:textId="41239EC3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82621D" w:rsidRPr="00065168" w14:paraId="40AF56FD" w14:textId="77777777" w:rsidTr="00026D1B">
        <w:trPr>
          <w:trHeight w:val="288"/>
        </w:trPr>
        <w:tc>
          <w:tcPr>
            <w:tcW w:w="9806" w:type="dxa"/>
            <w:gridSpan w:val="42"/>
            <w:shd w:val="clear" w:color="auto" w:fill="ACB9CA" w:themeFill="text2" w:themeFillTint="66"/>
            <w:vAlign w:val="center"/>
          </w:tcPr>
          <w:p w14:paraId="5C5389CE" w14:textId="29E0B87F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60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Dodatek D – Informacja dodatkowa (opcjonalne)</w:t>
            </w:r>
          </w:p>
          <w:p w14:paraId="1F029232" w14:textId="2D4572D8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D — Additional information (optional)</w:t>
            </w:r>
          </w:p>
        </w:tc>
      </w:tr>
      <w:tr w:rsidR="0082621D" w:rsidRPr="00065168" w14:paraId="603D05C5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79FC06F1" w14:textId="07D2BD7F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Niniejszy dodatek można</w:t>
            </w:r>
            <w:r w:rsidRPr="00E61B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wykorzystać opcjonalnie do przedstawienia dodatkowych informacji, takich jak pełen wykaz zadań AMP lub spis dokumentów (np. biuletyny serwisowe) rozważanych podczas opracowywania AMP.</w:t>
            </w:r>
          </w:p>
          <w:p w14:paraId="78153271" w14:textId="561CC00F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This appendix may optionally be used to provide additional information, such as the complet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e list of AMP tasks or the list </w:t>
            </w: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of documents (e.g. service bulletins) considered during the development of the AMP.</w:t>
            </w:r>
          </w:p>
        </w:tc>
      </w:tr>
      <w:tr w:rsidR="0082621D" w:rsidRPr="00065168" w14:paraId="037C1EA5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0239EE6B" w14:textId="77777777" w:rsidR="0082621D" w:rsidRPr="005D253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2A8EB5C2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01BC2972" w14:textId="77777777" w:rsidR="0082621D" w:rsidRPr="005D253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17461FF5" w14:textId="77777777" w:rsidTr="00026D1B">
        <w:trPr>
          <w:trHeight w:val="287"/>
        </w:trPr>
        <w:tc>
          <w:tcPr>
            <w:tcW w:w="9806" w:type="dxa"/>
            <w:gridSpan w:val="42"/>
            <w:shd w:val="clear" w:color="auto" w:fill="ACB9CA" w:themeFill="text2" w:themeFillTint="66"/>
            <w:vAlign w:val="center"/>
          </w:tcPr>
          <w:p w14:paraId="7AC191D3" w14:textId="14C8B064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37E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Rejestr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rocznych</w:t>
            </w:r>
            <w:r w:rsidRPr="00E37E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przeglądów programu obsługi technicznej</w:t>
            </w:r>
          </w:p>
          <w:p w14:paraId="0FE31FC2" w14:textId="5AABAE29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Record of 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annual</w:t>
            </w: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 reviews of the MP</w:t>
            </w:r>
          </w:p>
        </w:tc>
      </w:tr>
      <w:tr w:rsidR="0082621D" w:rsidRPr="00065168" w14:paraId="5A38B41B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7C08BF60" w14:textId="51AE1262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Opisać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czy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ocena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spowodowała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wprowadzenie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zmian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programu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obsługi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technicznej</w:t>
            </w:r>
            <w:proofErr w:type="spellEnd"/>
            <w:r w:rsidRPr="005B367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wykorzystać</w:t>
            </w:r>
            <w:proofErr w:type="spellEnd"/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AMC1 ML.A.302(c)(9))</w:t>
            </w:r>
            <w:r w:rsidRPr="005B367A">
              <w:rPr>
                <w:b/>
                <w:sz w:val="16"/>
                <w:szCs w:val="16"/>
                <w:lang w:val="en-GB"/>
              </w:rPr>
              <w:br/>
            </w:r>
            <w:r w:rsidRPr="00E37E7B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 xml:space="preserve">Describe whether the review has resulted or not in changes to the Maintenance Programme </w:t>
            </w:r>
            <w:r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(use AMC1 ML.A.302(c)(9))</w:t>
            </w:r>
          </w:p>
        </w:tc>
        <w:tc>
          <w:tcPr>
            <w:tcW w:w="2875" w:type="dxa"/>
            <w:gridSpan w:val="15"/>
            <w:vAlign w:val="center"/>
          </w:tcPr>
          <w:p w14:paraId="67664A2E" w14:textId="036CF319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E37E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E37E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7E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podpis</w:t>
            </w:r>
            <w:proofErr w:type="spellEnd"/>
            <w:r w:rsidRPr="000F5BDC">
              <w:rPr>
                <w:b/>
                <w:sz w:val="16"/>
                <w:szCs w:val="16"/>
                <w:lang w:val="en-US"/>
              </w:rPr>
              <w:br/>
            </w:r>
            <w:r w:rsidRPr="00E37E7B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US"/>
              </w:rPr>
              <w:t>Date and signature</w:t>
            </w:r>
          </w:p>
        </w:tc>
      </w:tr>
      <w:tr w:rsidR="0082621D" w:rsidRPr="00065168" w14:paraId="28DB546D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39D4D1D1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428FFCA0" w14:textId="2986F795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0683354C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67BBD706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2C34F40C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75D98DA4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0BC54223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0142AC53" w14:textId="6732326C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64A88510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5BF528FC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361BD433" w14:textId="755F16A8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bookmarkEnd w:id="0"/>
    </w:tbl>
    <w:p w14:paraId="2CCCEE8F" w14:textId="6E434999" w:rsidR="00A22943" w:rsidRPr="005B367A" w:rsidRDefault="00A22943" w:rsidP="005B367A">
      <w:pPr>
        <w:rPr>
          <w:sz w:val="2"/>
          <w:szCs w:val="2"/>
          <w:lang w:val="en-GB"/>
        </w:rPr>
      </w:pPr>
    </w:p>
    <w:sectPr w:rsidR="00A22943" w:rsidRPr="005B367A" w:rsidSect="000C780C">
      <w:footerReference w:type="default" r:id="rId7"/>
      <w:pgSz w:w="11906" w:h="16838"/>
      <w:pgMar w:top="1440" w:right="1080" w:bottom="1440" w:left="108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AF3FC" w14:textId="77777777" w:rsidR="00334854" w:rsidRDefault="00334854" w:rsidP="00F162DE">
      <w:pPr>
        <w:spacing w:after="0" w:line="240" w:lineRule="auto"/>
      </w:pPr>
      <w:r>
        <w:separator/>
      </w:r>
    </w:p>
  </w:endnote>
  <w:endnote w:type="continuationSeparator" w:id="0">
    <w:p w14:paraId="276F5FE9" w14:textId="77777777" w:rsidR="00334854" w:rsidRDefault="00334854" w:rsidP="00F1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60165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E08ED5" w14:textId="5A5A52BF" w:rsidR="001015E2" w:rsidRPr="0015233D" w:rsidRDefault="0015233D" w:rsidP="0015233D">
            <w:pPr>
              <w:pStyle w:val="Stopka"/>
              <w:tabs>
                <w:tab w:val="clear" w:pos="4536"/>
              </w:tabs>
              <w:ind w:firstLine="3828"/>
              <w:jc w:val="center"/>
            </w:pPr>
            <w:r w:rsidRPr="0015233D">
              <w:rPr>
                <w:sz w:val="16"/>
                <w:szCs w:val="16"/>
              </w:rPr>
              <w:t>24.03.2020</w:t>
            </w:r>
            <w:r>
              <w:rPr>
                <w:sz w:val="16"/>
                <w:szCs w:val="16"/>
              </w:rPr>
              <w:tab/>
            </w:r>
            <w:r w:rsidR="001015E2" w:rsidRPr="0015233D">
              <w:rPr>
                <w:sz w:val="16"/>
                <w:szCs w:val="16"/>
              </w:rPr>
              <w:t xml:space="preserve">Strona </w:t>
            </w:r>
            <w:r w:rsidR="001015E2" w:rsidRPr="0015233D">
              <w:rPr>
                <w:i/>
                <w:sz w:val="16"/>
                <w:szCs w:val="16"/>
              </w:rPr>
              <w:t xml:space="preserve">/ </w:t>
            </w:r>
            <w:proofErr w:type="spellStart"/>
            <w:r w:rsidR="001015E2" w:rsidRPr="0015233D">
              <w:rPr>
                <w:i/>
                <w:sz w:val="16"/>
                <w:szCs w:val="16"/>
              </w:rPr>
              <w:t>page</w:t>
            </w:r>
            <w:proofErr w:type="spellEnd"/>
            <w:r w:rsidR="001015E2" w:rsidRPr="0015233D">
              <w:rPr>
                <w:sz w:val="16"/>
                <w:szCs w:val="16"/>
              </w:rPr>
              <w:t xml:space="preserve">  </w:t>
            </w:r>
            <w:r w:rsidR="001015E2" w:rsidRPr="0015233D">
              <w:rPr>
                <w:sz w:val="16"/>
                <w:szCs w:val="16"/>
              </w:rPr>
              <w:fldChar w:fldCharType="begin"/>
            </w:r>
            <w:r w:rsidR="001015E2" w:rsidRPr="0015233D">
              <w:rPr>
                <w:sz w:val="16"/>
                <w:szCs w:val="16"/>
              </w:rPr>
              <w:instrText>PAGE</w:instrText>
            </w:r>
            <w:r w:rsidR="001015E2" w:rsidRPr="0015233D">
              <w:rPr>
                <w:sz w:val="16"/>
                <w:szCs w:val="16"/>
              </w:rPr>
              <w:fldChar w:fldCharType="separate"/>
            </w:r>
            <w:r w:rsidR="003E377D" w:rsidRPr="0015233D">
              <w:rPr>
                <w:noProof/>
                <w:sz w:val="16"/>
                <w:szCs w:val="16"/>
              </w:rPr>
              <w:t>5</w:t>
            </w:r>
            <w:r w:rsidR="001015E2" w:rsidRPr="0015233D">
              <w:rPr>
                <w:sz w:val="16"/>
                <w:szCs w:val="16"/>
              </w:rPr>
              <w:fldChar w:fldCharType="end"/>
            </w:r>
            <w:r w:rsidR="001015E2" w:rsidRPr="0015233D">
              <w:rPr>
                <w:sz w:val="16"/>
                <w:szCs w:val="16"/>
              </w:rPr>
              <w:t xml:space="preserve"> / </w:t>
            </w:r>
            <w:r w:rsidR="001015E2" w:rsidRPr="0015233D">
              <w:rPr>
                <w:sz w:val="16"/>
                <w:szCs w:val="16"/>
              </w:rPr>
              <w:fldChar w:fldCharType="begin"/>
            </w:r>
            <w:r w:rsidR="001015E2" w:rsidRPr="0015233D">
              <w:rPr>
                <w:sz w:val="16"/>
                <w:szCs w:val="16"/>
              </w:rPr>
              <w:instrText>NUMPAGES</w:instrText>
            </w:r>
            <w:r w:rsidR="001015E2" w:rsidRPr="0015233D">
              <w:rPr>
                <w:sz w:val="16"/>
                <w:szCs w:val="16"/>
              </w:rPr>
              <w:fldChar w:fldCharType="separate"/>
            </w:r>
            <w:r w:rsidR="003E377D" w:rsidRPr="0015233D">
              <w:rPr>
                <w:noProof/>
                <w:sz w:val="16"/>
                <w:szCs w:val="16"/>
              </w:rPr>
              <w:t>5</w:t>
            </w:r>
            <w:r w:rsidR="001015E2" w:rsidRPr="0015233D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AFDCB" w14:textId="77777777" w:rsidR="00334854" w:rsidRDefault="00334854" w:rsidP="00F162DE">
      <w:pPr>
        <w:spacing w:after="0" w:line="240" w:lineRule="auto"/>
      </w:pPr>
      <w:r>
        <w:separator/>
      </w:r>
    </w:p>
  </w:footnote>
  <w:footnote w:type="continuationSeparator" w:id="0">
    <w:p w14:paraId="44600BAA" w14:textId="77777777" w:rsidR="00334854" w:rsidRDefault="00334854" w:rsidP="00F1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599"/>
    <w:rsid w:val="00002E15"/>
    <w:rsid w:val="000241CD"/>
    <w:rsid w:val="00026178"/>
    <w:rsid w:val="00026D1B"/>
    <w:rsid w:val="00065168"/>
    <w:rsid w:val="00092699"/>
    <w:rsid w:val="000C780C"/>
    <w:rsid w:val="001015E2"/>
    <w:rsid w:val="00105C46"/>
    <w:rsid w:val="0015233D"/>
    <w:rsid w:val="0017489C"/>
    <w:rsid w:val="001A75D2"/>
    <w:rsid w:val="001A7D0D"/>
    <w:rsid w:val="001F64A2"/>
    <w:rsid w:val="00223828"/>
    <w:rsid w:val="0023234D"/>
    <w:rsid w:val="0023497B"/>
    <w:rsid w:val="002818F6"/>
    <w:rsid w:val="002A60DF"/>
    <w:rsid w:val="002C4F3E"/>
    <w:rsid w:val="003315CE"/>
    <w:rsid w:val="00334854"/>
    <w:rsid w:val="0036674E"/>
    <w:rsid w:val="003D4BBA"/>
    <w:rsid w:val="003E377D"/>
    <w:rsid w:val="003F6C3C"/>
    <w:rsid w:val="00467BC8"/>
    <w:rsid w:val="00480DD9"/>
    <w:rsid w:val="00526E99"/>
    <w:rsid w:val="0053240B"/>
    <w:rsid w:val="005941DC"/>
    <w:rsid w:val="005B367A"/>
    <w:rsid w:val="005D253B"/>
    <w:rsid w:val="006033BB"/>
    <w:rsid w:val="00631717"/>
    <w:rsid w:val="006C409B"/>
    <w:rsid w:val="006E34C6"/>
    <w:rsid w:val="00713FD7"/>
    <w:rsid w:val="00752C71"/>
    <w:rsid w:val="008147FA"/>
    <w:rsid w:val="0082621D"/>
    <w:rsid w:val="0093176E"/>
    <w:rsid w:val="00955517"/>
    <w:rsid w:val="0097798C"/>
    <w:rsid w:val="009F4350"/>
    <w:rsid w:val="00A22943"/>
    <w:rsid w:val="00A95BC7"/>
    <w:rsid w:val="00AE6A5B"/>
    <w:rsid w:val="00AF6120"/>
    <w:rsid w:val="00B077CF"/>
    <w:rsid w:val="00B077F5"/>
    <w:rsid w:val="00BD55B0"/>
    <w:rsid w:val="00C0333F"/>
    <w:rsid w:val="00C06CCB"/>
    <w:rsid w:val="00C20414"/>
    <w:rsid w:val="00C652ED"/>
    <w:rsid w:val="00C70056"/>
    <w:rsid w:val="00CB0592"/>
    <w:rsid w:val="00D04A1B"/>
    <w:rsid w:val="00D24EE8"/>
    <w:rsid w:val="00D513D3"/>
    <w:rsid w:val="00D757FC"/>
    <w:rsid w:val="00DA69E2"/>
    <w:rsid w:val="00E37E7B"/>
    <w:rsid w:val="00E61BA4"/>
    <w:rsid w:val="00E855F9"/>
    <w:rsid w:val="00E91E07"/>
    <w:rsid w:val="00EE7232"/>
    <w:rsid w:val="00F162DE"/>
    <w:rsid w:val="00F84D52"/>
    <w:rsid w:val="00F854E3"/>
    <w:rsid w:val="00F85599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489F6"/>
  <w15:docId w15:val="{1A122042-5730-447E-BCCE-23B7B681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5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5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2DE"/>
  </w:style>
  <w:style w:type="paragraph" w:styleId="Stopka">
    <w:name w:val="footer"/>
    <w:basedOn w:val="Normalny"/>
    <w:link w:val="StopkaZnak"/>
    <w:uiPriority w:val="99"/>
    <w:unhideWhenUsed/>
    <w:rsid w:val="00F1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0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FF2B-C932-4E99-8B48-DF44F753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2100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Dominiak Mariusz</dc:creator>
  <cp:lastModifiedBy>Marek Paszowski</cp:lastModifiedBy>
  <cp:revision>2</cp:revision>
  <dcterms:created xsi:type="dcterms:W3CDTF">2020-07-08T12:57:00Z</dcterms:created>
  <dcterms:modified xsi:type="dcterms:W3CDTF">2020-07-08T12:57:00Z</dcterms:modified>
</cp:coreProperties>
</file>