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54B" w:rsidRPr="0024354B" w:rsidRDefault="0024354B" w:rsidP="0024354B">
      <w:pPr>
        <w:spacing w:after="0" w:line="240" w:lineRule="auto"/>
        <w:ind w:left="-1134"/>
        <w:rPr>
          <w:rFonts w:ascii="Arial" w:hAnsi="Arial" w:cs="Arial"/>
          <w:i/>
          <w:sz w:val="14"/>
          <w:szCs w:val="20"/>
          <w:u w:val="single"/>
        </w:rPr>
      </w:pPr>
      <w:bookmarkStart w:id="0" w:name="_GoBack"/>
      <w:bookmarkEnd w:id="0"/>
      <w:r w:rsidRPr="0024354B">
        <w:rPr>
          <w:rFonts w:ascii="Arial" w:hAnsi="Arial" w:cs="Arial"/>
          <w:noProof/>
          <w:sz w:val="18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18C50DB4" wp14:editId="5AAB7680">
            <wp:simplePos x="0" y="0"/>
            <wp:positionH relativeFrom="column">
              <wp:posOffset>-1536700</wp:posOffset>
            </wp:positionH>
            <wp:positionV relativeFrom="paragraph">
              <wp:posOffset>-1010920</wp:posOffset>
            </wp:positionV>
            <wp:extent cx="2604135" cy="760730"/>
            <wp:effectExtent l="0" t="0" r="0" b="1270"/>
            <wp:wrapNone/>
            <wp:docPr id="2" name="Obraz 2" descr="Znalezione obrazy dla zapytania U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UL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19B">
        <w:rPr>
          <w:rFonts w:ascii="Arial" w:hAnsi="Arial" w:cs="Arial"/>
          <w:i/>
          <w:sz w:val="16"/>
          <w:szCs w:val="20"/>
          <w:u w:val="single"/>
        </w:rPr>
        <w:t>K</w:t>
      </w:r>
      <w:r w:rsidRPr="0024354B">
        <w:rPr>
          <w:rFonts w:ascii="Arial" w:hAnsi="Arial" w:cs="Arial"/>
          <w:i/>
          <w:sz w:val="16"/>
          <w:szCs w:val="20"/>
          <w:u w:val="single"/>
        </w:rPr>
        <w:t>ażde zdarzenie z materiałami niebezpiecznymi musi być zgłoszone w ciągu 72 godzin od jego wystąpienia.</w:t>
      </w:r>
    </w:p>
    <w:p w:rsidR="0024354B" w:rsidRDefault="00AC1538" w:rsidP="0024354B">
      <w:pPr>
        <w:spacing w:after="0" w:line="240" w:lineRule="auto"/>
        <w:ind w:left="-1134"/>
        <w:rPr>
          <w:rFonts w:ascii="Arial" w:hAnsi="Arial" w:cs="Arial"/>
          <w:i/>
          <w:sz w:val="14"/>
          <w:szCs w:val="20"/>
        </w:rPr>
      </w:pPr>
      <w:r w:rsidRPr="00AC1538">
        <w:rPr>
          <w:rFonts w:ascii="Arial" w:hAnsi="Arial" w:cs="Arial"/>
          <w:i/>
          <w:sz w:val="14"/>
          <w:szCs w:val="20"/>
        </w:rPr>
        <w:t xml:space="preserve">Patrz uwagi na </w:t>
      </w:r>
      <w:r>
        <w:rPr>
          <w:rFonts w:ascii="Arial" w:hAnsi="Arial" w:cs="Arial"/>
          <w:i/>
          <w:sz w:val="14"/>
          <w:szCs w:val="20"/>
        </w:rPr>
        <w:t>następnej stronie tego formularza</w:t>
      </w:r>
      <w:r w:rsidRPr="00AC1538">
        <w:rPr>
          <w:rFonts w:ascii="Arial" w:hAnsi="Arial" w:cs="Arial"/>
          <w:i/>
          <w:sz w:val="14"/>
          <w:szCs w:val="20"/>
        </w:rPr>
        <w:t xml:space="preserve">. </w:t>
      </w:r>
      <w:r>
        <w:rPr>
          <w:rFonts w:ascii="Arial" w:hAnsi="Arial" w:cs="Arial"/>
          <w:i/>
          <w:sz w:val="14"/>
          <w:szCs w:val="20"/>
        </w:rPr>
        <w:t>Pola</w:t>
      </w:r>
      <w:r w:rsidRPr="00AC1538">
        <w:rPr>
          <w:rFonts w:ascii="Arial" w:hAnsi="Arial" w:cs="Arial"/>
          <w:i/>
          <w:sz w:val="14"/>
          <w:szCs w:val="20"/>
        </w:rPr>
        <w:t xml:space="preserve"> w których nagłówek jest kursywą, muszą być wypełnione</w:t>
      </w:r>
      <w:r>
        <w:rPr>
          <w:rFonts w:ascii="Arial" w:hAnsi="Arial" w:cs="Arial"/>
          <w:i/>
          <w:sz w:val="14"/>
          <w:szCs w:val="20"/>
        </w:rPr>
        <w:t xml:space="preserve"> jedynie w stosownych przypadkach.</w:t>
      </w:r>
    </w:p>
    <w:p w:rsidR="0024354B" w:rsidRDefault="0024354B" w:rsidP="0035034A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3B713C" w:rsidRPr="005C0E91" w:rsidRDefault="0035034A" w:rsidP="0035034A">
      <w:pPr>
        <w:spacing w:after="0" w:line="240" w:lineRule="auto"/>
        <w:ind w:left="-1134"/>
        <w:rPr>
          <w:rFonts w:ascii="Arial" w:hAnsi="Arial" w:cs="Arial"/>
          <w:sz w:val="20"/>
          <w:szCs w:val="20"/>
          <w:lang w:val="en-US"/>
        </w:rPr>
      </w:pPr>
      <w:r w:rsidRPr="00E82EC4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95531" wp14:editId="71F613E9">
                <wp:simplePos x="0" y="0"/>
                <wp:positionH relativeFrom="column">
                  <wp:posOffset>5271770</wp:posOffset>
                </wp:positionH>
                <wp:positionV relativeFrom="paragraph">
                  <wp:posOffset>17780</wp:posOffset>
                </wp:positionV>
                <wp:extent cx="219075" cy="160655"/>
                <wp:effectExtent l="0" t="0" r="28575" b="1079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0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D8737" id="Prostokąt 5" o:spid="_x0000_s1026" style="position:absolute;margin-left:415.1pt;margin-top:1.4pt;width:17.2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" fillcolor="white [3212]" strokecolor="black [3213]" strokeweight="2pt"/>
            </w:pict>
          </mc:Fallback>
        </mc:AlternateContent>
      </w:r>
      <w:r w:rsidRPr="00E82EC4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6CD0E" wp14:editId="6AD54BDA">
                <wp:simplePos x="0" y="0"/>
                <wp:positionH relativeFrom="column">
                  <wp:posOffset>2041525</wp:posOffset>
                </wp:positionH>
                <wp:positionV relativeFrom="paragraph">
                  <wp:posOffset>20955</wp:posOffset>
                </wp:positionV>
                <wp:extent cx="219075" cy="160655"/>
                <wp:effectExtent l="0" t="0" r="28575" b="1079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0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0CED0" id="Prostokąt 3" o:spid="_x0000_s1026" style="position:absolute;margin-left:160.75pt;margin-top:1.65pt;width:17.2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" fillcolor="white [3212]" strokecolor="black [3213]" strokeweight="2pt"/>
            </w:pict>
          </mc:Fallback>
        </mc:AlternateContent>
      </w:r>
      <w:r w:rsidRPr="00E82EC4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BEC20" wp14:editId="112E39E8">
                <wp:simplePos x="0" y="0"/>
                <wp:positionH relativeFrom="column">
                  <wp:posOffset>3806190</wp:posOffset>
                </wp:positionH>
                <wp:positionV relativeFrom="paragraph">
                  <wp:posOffset>18415</wp:posOffset>
                </wp:positionV>
                <wp:extent cx="219075" cy="160655"/>
                <wp:effectExtent l="0" t="0" r="28575" b="1079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0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DD147" id="Prostokąt 4" o:spid="_x0000_s1026" style="position:absolute;margin-left:299.7pt;margin-top:1.45pt;width:17.2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" fillcolor="white [3212]" strokecolor="black [3213]" strokeweight="2pt"/>
            </w:pict>
          </mc:Fallback>
        </mc:AlternateContent>
      </w:r>
      <w:proofErr w:type="spellStart"/>
      <w:r w:rsidR="003B713C" w:rsidRPr="005C0E91">
        <w:rPr>
          <w:rFonts w:ascii="Arial" w:hAnsi="Arial" w:cs="Arial"/>
          <w:sz w:val="20"/>
          <w:szCs w:val="20"/>
          <w:lang w:val="en-US"/>
        </w:rPr>
        <w:t>Rodzaj</w:t>
      </w:r>
      <w:proofErr w:type="spellEnd"/>
      <w:r w:rsidR="003B713C" w:rsidRPr="005C0E9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3B713C" w:rsidRPr="005C0E91">
        <w:rPr>
          <w:rFonts w:ascii="Arial" w:hAnsi="Arial" w:cs="Arial"/>
          <w:sz w:val="20"/>
          <w:szCs w:val="20"/>
          <w:lang w:val="en-US"/>
        </w:rPr>
        <w:t>zdarzenia</w:t>
      </w:r>
      <w:proofErr w:type="spellEnd"/>
      <w:r w:rsidR="003B713C" w:rsidRPr="005C0E91">
        <w:rPr>
          <w:rFonts w:ascii="Arial" w:hAnsi="Arial" w:cs="Arial"/>
          <w:sz w:val="20"/>
          <w:szCs w:val="20"/>
          <w:lang w:val="en-US"/>
        </w:rPr>
        <w:t>:</w:t>
      </w:r>
      <w:r w:rsidRPr="005C0E91">
        <w:rPr>
          <w:rFonts w:ascii="Arial" w:hAnsi="Arial" w:cs="Arial"/>
          <w:sz w:val="20"/>
          <w:szCs w:val="20"/>
          <w:lang w:val="en-US"/>
        </w:rPr>
        <w:tab/>
      </w:r>
      <w:r w:rsidRPr="005C0E91">
        <w:rPr>
          <w:rFonts w:ascii="Arial" w:hAnsi="Arial" w:cs="Arial"/>
          <w:sz w:val="20"/>
          <w:szCs w:val="20"/>
          <w:lang w:val="en-US"/>
        </w:rPr>
        <w:tab/>
      </w:r>
      <w:r w:rsidRPr="005C0E91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3B713C" w:rsidRPr="005C0E91">
        <w:rPr>
          <w:rFonts w:ascii="Arial" w:hAnsi="Arial" w:cs="Arial"/>
          <w:sz w:val="20"/>
          <w:szCs w:val="20"/>
          <w:lang w:val="en-US"/>
        </w:rPr>
        <w:t>Wypadek</w:t>
      </w:r>
      <w:proofErr w:type="spellEnd"/>
      <w:r w:rsidR="003B713C" w:rsidRPr="005C0E91">
        <w:rPr>
          <w:rFonts w:ascii="Arial" w:hAnsi="Arial" w:cs="Arial"/>
          <w:sz w:val="20"/>
          <w:szCs w:val="20"/>
          <w:lang w:val="en-US"/>
        </w:rPr>
        <w:tab/>
      </w:r>
      <w:r w:rsidR="003B713C" w:rsidRPr="005C0E91">
        <w:rPr>
          <w:rFonts w:ascii="Arial" w:hAnsi="Arial" w:cs="Arial"/>
          <w:sz w:val="20"/>
          <w:szCs w:val="20"/>
          <w:lang w:val="en-US"/>
        </w:rPr>
        <w:tab/>
      </w:r>
      <w:r w:rsidR="008E4AF1" w:rsidRPr="005C0E91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3B713C" w:rsidRPr="005C0E91">
        <w:rPr>
          <w:rFonts w:ascii="Arial" w:hAnsi="Arial" w:cs="Arial"/>
          <w:sz w:val="20"/>
          <w:szCs w:val="20"/>
          <w:lang w:val="en-US"/>
        </w:rPr>
        <w:t>Incydent</w:t>
      </w:r>
      <w:proofErr w:type="spellEnd"/>
      <w:r w:rsidR="003B713C" w:rsidRPr="005C0E91">
        <w:rPr>
          <w:rFonts w:ascii="Arial" w:hAnsi="Arial" w:cs="Arial"/>
          <w:sz w:val="20"/>
          <w:szCs w:val="20"/>
          <w:lang w:val="en-US"/>
        </w:rPr>
        <w:tab/>
      </w:r>
      <w:r w:rsidR="003B713C" w:rsidRPr="005C0E91">
        <w:rPr>
          <w:rFonts w:ascii="Arial" w:hAnsi="Arial" w:cs="Arial"/>
          <w:sz w:val="20"/>
          <w:szCs w:val="20"/>
          <w:lang w:val="en-US"/>
        </w:rPr>
        <w:tab/>
      </w:r>
      <w:r w:rsidR="008E4AF1" w:rsidRPr="005C0E91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3B713C" w:rsidRPr="005C0E91">
        <w:rPr>
          <w:rFonts w:ascii="Arial" w:hAnsi="Arial" w:cs="Arial"/>
          <w:sz w:val="20"/>
          <w:szCs w:val="20"/>
          <w:lang w:val="en-US"/>
        </w:rPr>
        <w:t>Inne</w:t>
      </w:r>
      <w:proofErr w:type="spellEnd"/>
    </w:p>
    <w:p w:rsidR="0035034A" w:rsidRPr="0035034A" w:rsidRDefault="0035034A" w:rsidP="0035034A">
      <w:pPr>
        <w:spacing w:after="0" w:line="240" w:lineRule="auto"/>
        <w:ind w:left="-1134"/>
        <w:rPr>
          <w:rFonts w:ascii="Arial" w:hAnsi="Arial" w:cs="Arial"/>
          <w:sz w:val="20"/>
          <w:szCs w:val="20"/>
          <w:lang w:val="en-US"/>
        </w:rPr>
      </w:pPr>
      <w:r w:rsidRPr="00317903">
        <w:rPr>
          <w:rFonts w:ascii="Arial" w:hAnsi="Arial" w:cs="Arial"/>
          <w:sz w:val="14"/>
          <w:szCs w:val="20"/>
          <w:lang w:val="en-US"/>
        </w:rPr>
        <w:t>Type of Occurrence</w:t>
      </w:r>
      <w:r>
        <w:rPr>
          <w:rFonts w:ascii="Arial" w:hAnsi="Arial" w:cs="Arial"/>
          <w:i/>
          <w:sz w:val="14"/>
          <w:szCs w:val="20"/>
          <w:lang w:val="en-US"/>
        </w:rPr>
        <w:tab/>
      </w:r>
      <w:r>
        <w:rPr>
          <w:rFonts w:ascii="Arial" w:hAnsi="Arial" w:cs="Arial"/>
          <w:i/>
          <w:sz w:val="14"/>
          <w:szCs w:val="20"/>
          <w:lang w:val="en-US"/>
        </w:rPr>
        <w:tab/>
      </w:r>
      <w:r>
        <w:rPr>
          <w:rFonts w:ascii="Arial" w:hAnsi="Arial" w:cs="Arial"/>
          <w:i/>
          <w:sz w:val="14"/>
          <w:szCs w:val="20"/>
          <w:lang w:val="en-US"/>
        </w:rPr>
        <w:tab/>
      </w:r>
      <w:r w:rsidRPr="00317903">
        <w:rPr>
          <w:rFonts w:ascii="Arial" w:hAnsi="Arial" w:cs="Arial"/>
          <w:sz w:val="14"/>
          <w:lang w:val="en-US"/>
        </w:rPr>
        <w:t>Accident</w:t>
      </w:r>
      <w:r w:rsidRPr="008E4AF1">
        <w:rPr>
          <w:rFonts w:ascii="Arial" w:hAnsi="Arial" w:cs="Arial"/>
          <w:sz w:val="14"/>
          <w:lang w:val="en-US"/>
        </w:rPr>
        <w:tab/>
      </w:r>
      <w:r>
        <w:rPr>
          <w:rFonts w:ascii="Arial" w:hAnsi="Arial" w:cs="Arial"/>
          <w:sz w:val="14"/>
          <w:lang w:val="en-US"/>
        </w:rPr>
        <w:tab/>
      </w:r>
      <w:r>
        <w:rPr>
          <w:rFonts w:ascii="Arial" w:hAnsi="Arial" w:cs="Arial"/>
          <w:sz w:val="14"/>
          <w:lang w:val="en-US"/>
        </w:rPr>
        <w:tab/>
      </w:r>
      <w:r>
        <w:rPr>
          <w:rFonts w:ascii="Arial" w:hAnsi="Arial" w:cs="Arial"/>
          <w:sz w:val="14"/>
          <w:lang w:val="en-US"/>
        </w:rPr>
        <w:tab/>
      </w:r>
      <w:r w:rsidRPr="00317903">
        <w:rPr>
          <w:rFonts w:ascii="Arial" w:hAnsi="Arial" w:cs="Arial"/>
          <w:sz w:val="14"/>
          <w:lang w:val="en-US"/>
        </w:rPr>
        <w:t>Incident</w:t>
      </w:r>
      <w:r>
        <w:rPr>
          <w:rFonts w:ascii="Arial" w:hAnsi="Arial" w:cs="Arial"/>
          <w:i/>
          <w:sz w:val="14"/>
          <w:lang w:val="en-US"/>
        </w:rPr>
        <w:tab/>
      </w:r>
      <w:r>
        <w:rPr>
          <w:rFonts w:ascii="Arial" w:hAnsi="Arial" w:cs="Arial"/>
          <w:i/>
          <w:sz w:val="14"/>
          <w:lang w:val="en-US"/>
        </w:rPr>
        <w:tab/>
      </w:r>
      <w:r>
        <w:rPr>
          <w:rFonts w:ascii="Arial" w:hAnsi="Arial" w:cs="Arial"/>
          <w:i/>
          <w:sz w:val="14"/>
          <w:lang w:val="en-US"/>
        </w:rPr>
        <w:tab/>
      </w:r>
      <w:r>
        <w:rPr>
          <w:rFonts w:ascii="Arial" w:hAnsi="Arial" w:cs="Arial"/>
          <w:i/>
          <w:sz w:val="14"/>
          <w:lang w:val="en-US"/>
        </w:rPr>
        <w:tab/>
      </w:r>
      <w:r w:rsidRPr="00317903">
        <w:rPr>
          <w:rFonts w:ascii="Arial" w:hAnsi="Arial" w:cs="Arial"/>
          <w:sz w:val="14"/>
          <w:lang w:val="en-US"/>
        </w:rPr>
        <w:t>Other</w:t>
      </w:r>
    </w:p>
    <w:tbl>
      <w:tblPr>
        <w:tblpPr w:leftFromText="141" w:rightFromText="141" w:vertAnchor="page" w:horzAnchor="margin" w:tblpXSpec="center" w:tblpY="2827"/>
        <w:tblW w:w="1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3"/>
        <w:gridCol w:w="1891"/>
        <w:gridCol w:w="1891"/>
        <w:gridCol w:w="3061"/>
      </w:tblGrid>
      <w:tr w:rsidR="00E82EC4" w:rsidRPr="00E82EC4" w:rsidTr="0024354B">
        <w:trPr>
          <w:trHeight w:val="558"/>
        </w:trPr>
        <w:tc>
          <w:tcPr>
            <w:tcW w:w="4493" w:type="dxa"/>
          </w:tcPr>
          <w:p w:rsidR="00E82EC4" w:rsidRPr="00DB45FF" w:rsidRDefault="00E82EC4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DB45FF">
              <w:rPr>
                <w:rFonts w:ascii="Arial" w:hAnsi="Arial" w:cs="Arial"/>
                <w:sz w:val="18"/>
                <w:szCs w:val="20"/>
              </w:rPr>
              <w:t>1.</w:t>
            </w:r>
            <w:r w:rsidRPr="00584874">
              <w:rPr>
                <w:rFonts w:ascii="Arial" w:hAnsi="Arial" w:cs="Arial"/>
                <w:sz w:val="16"/>
                <w:szCs w:val="20"/>
              </w:rPr>
              <w:t>Przewoźnik</w:t>
            </w:r>
            <w:r w:rsidRPr="00DB45FF">
              <w:rPr>
                <w:rFonts w:ascii="Arial" w:hAnsi="Arial" w:cs="Arial"/>
                <w:sz w:val="18"/>
                <w:szCs w:val="20"/>
              </w:rPr>
              <w:t>:</w:t>
            </w:r>
          </w:p>
          <w:p w:rsidR="00E82EC4" w:rsidRPr="00317903" w:rsidRDefault="00E82EC4" w:rsidP="0024354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17903">
              <w:rPr>
                <w:rFonts w:ascii="Arial" w:hAnsi="Arial" w:cs="Arial"/>
                <w:sz w:val="14"/>
                <w:szCs w:val="20"/>
              </w:rPr>
              <w:t>Operator</w:t>
            </w:r>
          </w:p>
        </w:tc>
        <w:tc>
          <w:tcPr>
            <w:tcW w:w="3782" w:type="dxa"/>
            <w:gridSpan w:val="2"/>
          </w:tcPr>
          <w:p w:rsidR="00E82EC4" w:rsidRPr="00A73E89" w:rsidRDefault="00E82EC4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A73E89">
              <w:rPr>
                <w:rFonts w:ascii="Arial" w:hAnsi="Arial" w:cs="Arial"/>
                <w:sz w:val="18"/>
                <w:szCs w:val="20"/>
                <w:lang w:val="en-US"/>
              </w:rPr>
              <w:t>2.</w:t>
            </w:r>
            <w:r w:rsidRPr="00A73E89">
              <w:rPr>
                <w:rFonts w:ascii="Arial" w:hAnsi="Arial" w:cs="Arial"/>
                <w:sz w:val="16"/>
                <w:szCs w:val="20"/>
                <w:lang w:val="en-US"/>
              </w:rPr>
              <w:t xml:space="preserve">Data </w:t>
            </w:r>
            <w:proofErr w:type="spellStart"/>
            <w:r w:rsidRPr="00A73E89">
              <w:rPr>
                <w:rFonts w:ascii="Arial" w:hAnsi="Arial" w:cs="Arial"/>
                <w:sz w:val="16"/>
                <w:szCs w:val="20"/>
                <w:lang w:val="en-US"/>
              </w:rPr>
              <w:t>zdarzenia</w:t>
            </w:r>
            <w:proofErr w:type="spellEnd"/>
            <w:r w:rsidRPr="00A73E89">
              <w:rPr>
                <w:rFonts w:ascii="Arial" w:hAnsi="Arial" w:cs="Arial"/>
                <w:sz w:val="18"/>
                <w:szCs w:val="20"/>
                <w:lang w:val="en-US"/>
              </w:rPr>
              <w:t>:</w:t>
            </w:r>
          </w:p>
          <w:p w:rsidR="00E82EC4" w:rsidRPr="00A73E89" w:rsidRDefault="00E82EC4" w:rsidP="0024354B">
            <w:pPr>
              <w:rPr>
                <w:sz w:val="20"/>
                <w:szCs w:val="20"/>
                <w:lang w:val="en-US"/>
              </w:rPr>
            </w:pPr>
            <w:r w:rsidRPr="00A73E89">
              <w:rPr>
                <w:rFonts w:ascii="Arial" w:hAnsi="Arial" w:cs="Arial"/>
                <w:sz w:val="14"/>
                <w:szCs w:val="20"/>
                <w:lang w:val="en-US"/>
              </w:rPr>
              <w:t xml:space="preserve">Date of </w:t>
            </w:r>
            <w:proofErr w:type="spellStart"/>
            <w:r w:rsidRPr="00A73E89">
              <w:rPr>
                <w:rFonts w:ascii="Arial" w:hAnsi="Arial" w:cs="Arial"/>
                <w:sz w:val="14"/>
                <w:szCs w:val="20"/>
                <w:lang w:val="en-US"/>
              </w:rPr>
              <w:t>occurence</w:t>
            </w:r>
            <w:proofErr w:type="spellEnd"/>
          </w:p>
        </w:tc>
        <w:tc>
          <w:tcPr>
            <w:tcW w:w="3061" w:type="dxa"/>
          </w:tcPr>
          <w:p w:rsidR="00E82EC4" w:rsidRPr="00DB45FF" w:rsidRDefault="00E82EC4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DB45FF">
              <w:rPr>
                <w:rFonts w:ascii="Arial" w:hAnsi="Arial" w:cs="Arial"/>
                <w:sz w:val="18"/>
                <w:szCs w:val="20"/>
              </w:rPr>
              <w:t>3.</w:t>
            </w:r>
            <w:r w:rsidRPr="00317903">
              <w:rPr>
                <w:rFonts w:ascii="Arial" w:hAnsi="Arial" w:cs="Arial"/>
                <w:i/>
                <w:sz w:val="16"/>
                <w:szCs w:val="20"/>
              </w:rPr>
              <w:t>Lokalny czas wystąpienia zdarzenia</w:t>
            </w:r>
            <w:r w:rsidRPr="00317903"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  <w:p w:rsidR="00E82EC4" w:rsidRPr="00317903" w:rsidRDefault="00E82EC4" w:rsidP="0024354B">
            <w:pPr>
              <w:rPr>
                <w:i/>
                <w:sz w:val="20"/>
                <w:szCs w:val="20"/>
              </w:rPr>
            </w:pPr>
            <w:proofErr w:type="spellStart"/>
            <w:r w:rsidRPr="00317903">
              <w:rPr>
                <w:rFonts w:ascii="Arial" w:hAnsi="Arial" w:cs="Arial"/>
                <w:i/>
                <w:sz w:val="14"/>
                <w:szCs w:val="20"/>
              </w:rPr>
              <w:t>Local</w:t>
            </w:r>
            <w:proofErr w:type="spellEnd"/>
            <w:r w:rsidRPr="00317903">
              <w:rPr>
                <w:rFonts w:ascii="Arial" w:hAnsi="Arial" w:cs="Arial"/>
                <w:i/>
                <w:sz w:val="14"/>
                <w:szCs w:val="20"/>
              </w:rPr>
              <w:t xml:space="preserve"> </w:t>
            </w:r>
            <w:proofErr w:type="spellStart"/>
            <w:r w:rsidRPr="00317903">
              <w:rPr>
                <w:rFonts w:ascii="Arial" w:hAnsi="Arial" w:cs="Arial"/>
                <w:i/>
                <w:sz w:val="14"/>
                <w:szCs w:val="20"/>
              </w:rPr>
              <w:t>time</w:t>
            </w:r>
            <w:proofErr w:type="spellEnd"/>
            <w:r w:rsidRPr="00317903">
              <w:rPr>
                <w:rFonts w:ascii="Arial" w:hAnsi="Arial" w:cs="Arial"/>
                <w:i/>
                <w:sz w:val="14"/>
                <w:szCs w:val="20"/>
              </w:rPr>
              <w:t xml:space="preserve"> of </w:t>
            </w:r>
            <w:proofErr w:type="spellStart"/>
            <w:r w:rsidRPr="00317903">
              <w:rPr>
                <w:rFonts w:ascii="Arial" w:hAnsi="Arial" w:cs="Arial"/>
                <w:i/>
                <w:sz w:val="14"/>
                <w:szCs w:val="20"/>
              </w:rPr>
              <w:t>occurence</w:t>
            </w:r>
            <w:proofErr w:type="spellEnd"/>
          </w:p>
        </w:tc>
      </w:tr>
      <w:tr w:rsidR="00D94A45" w:rsidRPr="00381BD5" w:rsidTr="0024354B">
        <w:trPr>
          <w:trHeight w:val="558"/>
        </w:trPr>
        <w:tc>
          <w:tcPr>
            <w:tcW w:w="4493" w:type="dxa"/>
          </w:tcPr>
          <w:p w:rsidR="00D94A45" w:rsidRPr="00317903" w:rsidRDefault="00D94A45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317903">
              <w:rPr>
                <w:rFonts w:ascii="Arial" w:hAnsi="Arial" w:cs="Arial"/>
                <w:i/>
                <w:sz w:val="18"/>
                <w:szCs w:val="20"/>
              </w:rPr>
              <w:t>4.</w:t>
            </w:r>
            <w:r w:rsidRPr="00317903">
              <w:rPr>
                <w:rFonts w:ascii="Arial" w:hAnsi="Arial" w:cs="Arial"/>
                <w:i/>
                <w:sz w:val="16"/>
                <w:szCs w:val="20"/>
              </w:rPr>
              <w:t>Dat</w:t>
            </w:r>
            <w:r w:rsidRPr="00317903">
              <w:rPr>
                <w:rFonts w:ascii="Arial" w:hAnsi="Arial" w:cs="Arial"/>
                <w:i/>
                <w:sz w:val="16"/>
                <w:szCs w:val="20"/>
                <w:lang w:val="en-US"/>
              </w:rPr>
              <w:t xml:space="preserve">a </w:t>
            </w:r>
            <w:proofErr w:type="spellStart"/>
            <w:r w:rsidRPr="00317903">
              <w:rPr>
                <w:rFonts w:ascii="Arial" w:hAnsi="Arial" w:cs="Arial"/>
                <w:i/>
                <w:sz w:val="16"/>
                <w:szCs w:val="20"/>
                <w:lang w:val="en-US"/>
              </w:rPr>
              <w:t>rejsu</w:t>
            </w:r>
            <w:proofErr w:type="spellEnd"/>
            <w:r w:rsidRPr="00317903">
              <w:rPr>
                <w:rFonts w:ascii="Arial" w:hAnsi="Arial" w:cs="Arial"/>
                <w:i/>
                <w:sz w:val="18"/>
                <w:szCs w:val="20"/>
                <w:lang w:val="en-US"/>
              </w:rPr>
              <w:t>:</w:t>
            </w:r>
          </w:p>
          <w:p w:rsidR="00D94A45" w:rsidRPr="001F0445" w:rsidRDefault="00D94A45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17903">
              <w:rPr>
                <w:rFonts w:ascii="Arial" w:hAnsi="Arial" w:cs="Arial"/>
                <w:i/>
                <w:sz w:val="14"/>
                <w:szCs w:val="20"/>
                <w:lang w:val="en-US"/>
              </w:rPr>
              <w:t>Flight date</w:t>
            </w:r>
          </w:p>
        </w:tc>
        <w:tc>
          <w:tcPr>
            <w:tcW w:w="3782" w:type="dxa"/>
            <w:gridSpan w:val="2"/>
          </w:tcPr>
          <w:p w:rsidR="00D94A45" w:rsidRPr="00317903" w:rsidRDefault="00D94A45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317903">
              <w:rPr>
                <w:rFonts w:ascii="Arial" w:hAnsi="Arial" w:cs="Arial"/>
                <w:i/>
                <w:sz w:val="18"/>
                <w:szCs w:val="20"/>
                <w:lang w:val="en-US"/>
              </w:rPr>
              <w:t>5.</w:t>
            </w:r>
            <w:r w:rsidR="009D2C66" w:rsidRPr="00317903">
              <w:rPr>
                <w:rFonts w:ascii="Arial" w:hAnsi="Arial" w:cs="Arial"/>
                <w:i/>
                <w:sz w:val="16"/>
                <w:szCs w:val="20"/>
                <w:lang w:val="en-US"/>
              </w:rPr>
              <w:t>N</w:t>
            </w:r>
            <w:r w:rsidRPr="00317903">
              <w:rPr>
                <w:rFonts w:ascii="Arial" w:hAnsi="Arial" w:cs="Arial"/>
                <w:i/>
                <w:sz w:val="16"/>
                <w:szCs w:val="20"/>
                <w:lang w:val="en-US"/>
              </w:rPr>
              <w:t xml:space="preserve">r </w:t>
            </w:r>
            <w:proofErr w:type="spellStart"/>
            <w:r w:rsidRPr="00317903">
              <w:rPr>
                <w:rFonts w:ascii="Arial" w:hAnsi="Arial" w:cs="Arial"/>
                <w:i/>
                <w:sz w:val="16"/>
                <w:szCs w:val="20"/>
                <w:lang w:val="en-US"/>
              </w:rPr>
              <w:t>rejsu</w:t>
            </w:r>
            <w:proofErr w:type="spellEnd"/>
            <w:r w:rsidRPr="00317903">
              <w:rPr>
                <w:rFonts w:ascii="Arial" w:hAnsi="Arial" w:cs="Arial"/>
                <w:i/>
                <w:sz w:val="18"/>
                <w:szCs w:val="20"/>
                <w:lang w:val="en-US"/>
              </w:rPr>
              <w:t>:</w:t>
            </w:r>
          </w:p>
          <w:p w:rsidR="00D94A45" w:rsidRPr="001F0445" w:rsidRDefault="00D94A45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17903">
              <w:rPr>
                <w:rFonts w:ascii="Arial" w:hAnsi="Arial" w:cs="Arial"/>
                <w:i/>
                <w:sz w:val="14"/>
                <w:szCs w:val="20"/>
                <w:lang w:val="en-US"/>
              </w:rPr>
              <w:t>Flight no</w:t>
            </w:r>
            <w:r w:rsidRPr="001F044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61" w:type="dxa"/>
          </w:tcPr>
          <w:p w:rsidR="00D94A45" w:rsidRPr="00317903" w:rsidRDefault="00D94A45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317903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6.Port </w:t>
            </w:r>
            <w:proofErr w:type="spellStart"/>
            <w:r w:rsidRPr="00317903">
              <w:rPr>
                <w:rFonts w:ascii="Arial" w:hAnsi="Arial" w:cs="Arial"/>
                <w:i/>
                <w:sz w:val="18"/>
                <w:szCs w:val="20"/>
                <w:lang w:val="en-US"/>
              </w:rPr>
              <w:t>nadania</w:t>
            </w:r>
            <w:proofErr w:type="spellEnd"/>
            <w:r w:rsidRPr="00317903">
              <w:rPr>
                <w:rFonts w:ascii="Arial" w:hAnsi="Arial" w:cs="Arial"/>
                <w:i/>
                <w:sz w:val="18"/>
                <w:szCs w:val="20"/>
                <w:lang w:val="en-US"/>
              </w:rPr>
              <w:t>:</w:t>
            </w:r>
          </w:p>
          <w:p w:rsidR="00D94A45" w:rsidRPr="001F0445" w:rsidRDefault="00D94A45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17903">
              <w:rPr>
                <w:rFonts w:ascii="Arial" w:hAnsi="Arial" w:cs="Arial"/>
                <w:i/>
                <w:sz w:val="14"/>
                <w:szCs w:val="20"/>
                <w:lang w:val="en-US"/>
              </w:rPr>
              <w:t>Departure airport</w:t>
            </w:r>
          </w:p>
        </w:tc>
      </w:tr>
      <w:tr w:rsidR="00223BE4" w:rsidRPr="00381BD5" w:rsidTr="0024354B">
        <w:trPr>
          <w:trHeight w:val="558"/>
        </w:trPr>
        <w:tc>
          <w:tcPr>
            <w:tcW w:w="4493" w:type="dxa"/>
          </w:tcPr>
          <w:p w:rsidR="00622A55" w:rsidRPr="00317903" w:rsidRDefault="00223BE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317903">
              <w:rPr>
                <w:rFonts w:ascii="Arial" w:hAnsi="Arial" w:cs="Arial"/>
                <w:i/>
                <w:sz w:val="18"/>
                <w:szCs w:val="20"/>
                <w:lang w:val="en-US"/>
              </w:rPr>
              <w:t>7.</w:t>
            </w:r>
            <w:r w:rsidRPr="00317903">
              <w:rPr>
                <w:rFonts w:ascii="Arial" w:hAnsi="Arial" w:cs="Arial"/>
                <w:i/>
                <w:sz w:val="16"/>
                <w:szCs w:val="20"/>
                <w:lang w:val="en-US"/>
              </w:rPr>
              <w:t xml:space="preserve">Port </w:t>
            </w:r>
            <w:proofErr w:type="spellStart"/>
            <w:r w:rsidRPr="00317903">
              <w:rPr>
                <w:rFonts w:ascii="Arial" w:hAnsi="Arial" w:cs="Arial"/>
                <w:i/>
                <w:sz w:val="16"/>
                <w:szCs w:val="20"/>
                <w:lang w:val="en-US"/>
              </w:rPr>
              <w:t>przeznaczenia</w:t>
            </w:r>
            <w:proofErr w:type="spellEnd"/>
            <w:r w:rsidRPr="00317903">
              <w:rPr>
                <w:rFonts w:ascii="Arial" w:hAnsi="Arial" w:cs="Arial"/>
                <w:i/>
                <w:sz w:val="18"/>
                <w:szCs w:val="20"/>
                <w:lang w:val="en-US"/>
              </w:rPr>
              <w:t>:</w:t>
            </w:r>
          </w:p>
          <w:p w:rsidR="00223BE4" w:rsidRPr="00622A55" w:rsidRDefault="00622A55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  <w:proofErr w:type="spellStart"/>
            <w:r w:rsidRPr="00317903">
              <w:rPr>
                <w:rFonts w:ascii="Arial" w:hAnsi="Arial" w:cs="Arial"/>
                <w:i/>
                <w:sz w:val="18"/>
                <w:szCs w:val="20"/>
                <w:lang w:val="en-US"/>
              </w:rPr>
              <w:t>A</w:t>
            </w:r>
            <w:r w:rsidR="00223BE4" w:rsidRPr="00317903">
              <w:rPr>
                <w:rFonts w:ascii="Arial" w:hAnsi="Arial" w:cs="Arial"/>
                <w:i/>
                <w:sz w:val="14"/>
                <w:szCs w:val="20"/>
                <w:lang w:val="en-US"/>
              </w:rPr>
              <w:t>irpor</w:t>
            </w:r>
            <w:proofErr w:type="spellEnd"/>
            <w:r w:rsidRPr="00317903">
              <w:rPr>
                <w:rFonts w:ascii="Arial" w:hAnsi="Arial" w:cs="Arial"/>
                <w:i/>
                <w:sz w:val="14"/>
                <w:szCs w:val="20"/>
                <w:lang w:val="en-US"/>
              </w:rPr>
              <w:t xml:space="preserve"> destination</w:t>
            </w:r>
          </w:p>
        </w:tc>
        <w:tc>
          <w:tcPr>
            <w:tcW w:w="3782" w:type="dxa"/>
            <w:gridSpan w:val="2"/>
          </w:tcPr>
          <w:p w:rsidR="00223BE4" w:rsidRPr="00317903" w:rsidRDefault="00223BE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 w:rsidRPr="00317903">
              <w:rPr>
                <w:rFonts w:ascii="Arial" w:hAnsi="Arial" w:cs="Arial"/>
                <w:i/>
                <w:sz w:val="18"/>
                <w:szCs w:val="20"/>
              </w:rPr>
              <w:t>8.</w:t>
            </w:r>
            <w:r w:rsidRPr="00317903">
              <w:rPr>
                <w:rFonts w:ascii="Arial" w:hAnsi="Arial" w:cs="Arial"/>
                <w:i/>
                <w:sz w:val="16"/>
                <w:szCs w:val="20"/>
              </w:rPr>
              <w:t>Typ samolotu</w:t>
            </w:r>
            <w:r w:rsidRPr="00317903"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  <w:p w:rsidR="00223BE4" w:rsidRPr="00DB45FF" w:rsidRDefault="00223BE4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317903">
              <w:rPr>
                <w:rFonts w:ascii="Arial" w:hAnsi="Arial" w:cs="Arial"/>
                <w:i/>
                <w:sz w:val="14"/>
                <w:szCs w:val="20"/>
              </w:rPr>
              <w:t xml:space="preserve">Aircraft </w:t>
            </w:r>
            <w:proofErr w:type="spellStart"/>
            <w:r w:rsidRPr="00317903">
              <w:rPr>
                <w:rFonts w:ascii="Arial" w:hAnsi="Arial" w:cs="Arial"/>
                <w:i/>
                <w:sz w:val="14"/>
                <w:szCs w:val="20"/>
              </w:rPr>
              <w:t>type</w:t>
            </w:r>
            <w:proofErr w:type="spellEnd"/>
          </w:p>
        </w:tc>
        <w:tc>
          <w:tcPr>
            <w:tcW w:w="3061" w:type="dxa"/>
          </w:tcPr>
          <w:p w:rsidR="00E1708C" w:rsidRPr="00317903" w:rsidRDefault="00E1708C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 w:rsidRPr="00317903">
              <w:rPr>
                <w:rFonts w:ascii="Arial" w:hAnsi="Arial" w:cs="Arial"/>
                <w:i/>
                <w:sz w:val="18"/>
                <w:szCs w:val="20"/>
              </w:rPr>
              <w:t>9.</w:t>
            </w:r>
            <w:r w:rsidR="0088666D" w:rsidRPr="00317903">
              <w:rPr>
                <w:rFonts w:ascii="Arial" w:hAnsi="Arial" w:cs="Arial"/>
                <w:i/>
                <w:sz w:val="16"/>
                <w:szCs w:val="20"/>
              </w:rPr>
              <w:t>Znaki rejestracyjne</w:t>
            </w:r>
            <w:r w:rsidRPr="00317903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="00F1019B">
              <w:rPr>
                <w:rFonts w:ascii="Arial" w:hAnsi="Arial" w:cs="Arial"/>
                <w:i/>
                <w:sz w:val="16"/>
                <w:szCs w:val="20"/>
              </w:rPr>
              <w:t>statku powietrznego</w:t>
            </w:r>
            <w:r w:rsidRPr="00317903"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  <w:p w:rsidR="00223BE4" w:rsidRPr="001F0445" w:rsidRDefault="00E1708C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17903">
              <w:rPr>
                <w:rFonts w:ascii="Arial" w:hAnsi="Arial" w:cs="Arial"/>
                <w:i/>
                <w:sz w:val="14"/>
                <w:szCs w:val="20"/>
              </w:rPr>
              <w:t xml:space="preserve">Aircraft </w:t>
            </w:r>
            <w:proofErr w:type="spellStart"/>
            <w:r w:rsidRPr="00317903">
              <w:rPr>
                <w:rFonts w:ascii="Arial" w:hAnsi="Arial" w:cs="Arial"/>
                <w:i/>
                <w:sz w:val="14"/>
                <w:szCs w:val="20"/>
              </w:rPr>
              <w:t>registration</w:t>
            </w:r>
            <w:proofErr w:type="spellEnd"/>
          </w:p>
        </w:tc>
      </w:tr>
      <w:tr w:rsidR="0004644F" w:rsidRPr="00CD65FD" w:rsidTr="0024354B">
        <w:trPr>
          <w:trHeight w:val="558"/>
        </w:trPr>
        <w:tc>
          <w:tcPr>
            <w:tcW w:w="6384" w:type="dxa"/>
            <w:gridSpan w:val="2"/>
          </w:tcPr>
          <w:p w:rsidR="00D94A45" w:rsidRPr="0088666D" w:rsidRDefault="00D94A45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88666D">
              <w:rPr>
                <w:rFonts w:ascii="Arial" w:hAnsi="Arial" w:cs="Arial"/>
                <w:sz w:val="18"/>
                <w:szCs w:val="20"/>
              </w:rPr>
              <w:t>9.</w:t>
            </w:r>
            <w:r w:rsidRPr="0088666D">
              <w:rPr>
                <w:rFonts w:ascii="Arial" w:hAnsi="Arial" w:cs="Arial"/>
                <w:sz w:val="16"/>
                <w:szCs w:val="20"/>
              </w:rPr>
              <w:t>Miejsce zdarzenia</w:t>
            </w:r>
            <w:r w:rsidR="00F044CE" w:rsidRPr="0088666D">
              <w:rPr>
                <w:rFonts w:ascii="Arial" w:hAnsi="Arial" w:cs="Arial"/>
                <w:sz w:val="18"/>
                <w:szCs w:val="20"/>
              </w:rPr>
              <w:t>:</w:t>
            </w:r>
          </w:p>
          <w:p w:rsidR="0004644F" w:rsidRPr="00317903" w:rsidRDefault="00D94A45" w:rsidP="0024354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7903">
              <w:rPr>
                <w:rFonts w:ascii="Arial" w:hAnsi="Arial" w:cs="Arial"/>
                <w:sz w:val="14"/>
                <w:szCs w:val="20"/>
              </w:rPr>
              <w:t>Location</w:t>
            </w:r>
            <w:proofErr w:type="spellEnd"/>
            <w:r w:rsidRPr="00317903">
              <w:rPr>
                <w:rFonts w:ascii="Arial" w:hAnsi="Arial" w:cs="Arial"/>
                <w:sz w:val="14"/>
                <w:szCs w:val="20"/>
              </w:rPr>
              <w:t xml:space="preserve"> of </w:t>
            </w:r>
            <w:proofErr w:type="spellStart"/>
            <w:r w:rsidRPr="00317903">
              <w:rPr>
                <w:rFonts w:ascii="Arial" w:hAnsi="Arial" w:cs="Arial"/>
                <w:sz w:val="14"/>
                <w:szCs w:val="20"/>
              </w:rPr>
              <w:t>occurence</w:t>
            </w:r>
            <w:proofErr w:type="spellEnd"/>
          </w:p>
        </w:tc>
        <w:tc>
          <w:tcPr>
            <w:tcW w:w="4952" w:type="dxa"/>
            <w:gridSpan w:val="2"/>
          </w:tcPr>
          <w:p w:rsidR="00F8270D" w:rsidRPr="00DB45FF" w:rsidRDefault="004831BC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DB45FF">
              <w:rPr>
                <w:rFonts w:ascii="Arial" w:hAnsi="Arial" w:cs="Arial"/>
                <w:sz w:val="18"/>
                <w:szCs w:val="20"/>
              </w:rPr>
              <w:t>10</w:t>
            </w:r>
            <w:r w:rsidR="00F8270D" w:rsidRPr="00DB45FF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F8270D" w:rsidRPr="00584874">
              <w:rPr>
                <w:rFonts w:ascii="Arial" w:hAnsi="Arial" w:cs="Arial"/>
                <w:sz w:val="16"/>
                <w:szCs w:val="20"/>
              </w:rPr>
              <w:t>M</w:t>
            </w:r>
            <w:r w:rsidRPr="00584874">
              <w:rPr>
                <w:rFonts w:ascii="Arial" w:hAnsi="Arial" w:cs="Arial"/>
                <w:sz w:val="16"/>
                <w:szCs w:val="20"/>
              </w:rPr>
              <w:t>iejsce pochodzenia towaru</w:t>
            </w:r>
            <w:r w:rsidR="00F044CE" w:rsidRPr="00DB45FF">
              <w:rPr>
                <w:rFonts w:ascii="Arial" w:hAnsi="Arial" w:cs="Arial"/>
                <w:sz w:val="18"/>
                <w:szCs w:val="20"/>
              </w:rPr>
              <w:t>:</w:t>
            </w:r>
          </w:p>
          <w:p w:rsidR="0004644F" w:rsidRPr="00317903" w:rsidRDefault="00CD65FD" w:rsidP="0024354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7903">
              <w:rPr>
                <w:rFonts w:ascii="Arial" w:hAnsi="Arial" w:cs="Arial"/>
                <w:sz w:val="14"/>
                <w:szCs w:val="20"/>
              </w:rPr>
              <w:t>Origin</w:t>
            </w:r>
            <w:proofErr w:type="spellEnd"/>
            <w:r w:rsidRPr="00317903">
              <w:rPr>
                <w:rFonts w:ascii="Arial" w:hAnsi="Arial" w:cs="Arial"/>
                <w:sz w:val="14"/>
                <w:szCs w:val="20"/>
              </w:rPr>
              <w:t xml:space="preserve"> of </w:t>
            </w:r>
            <w:proofErr w:type="spellStart"/>
            <w:r w:rsidRPr="00317903">
              <w:rPr>
                <w:rFonts w:ascii="Arial" w:hAnsi="Arial" w:cs="Arial"/>
                <w:sz w:val="14"/>
                <w:szCs w:val="20"/>
              </w:rPr>
              <w:t>goods</w:t>
            </w:r>
            <w:proofErr w:type="spellEnd"/>
          </w:p>
        </w:tc>
      </w:tr>
      <w:tr w:rsidR="00DB45FF" w:rsidRPr="00DB45FF" w:rsidTr="0024354B">
        <w:trPr>
          <w:trHeight w:val="2788"/>
        </w:trPr>
        <w:tc>
          <w:tcPr>
            <w:tcW w:w="11336" w:type="dxa"/>
            <w:gridSpan w:val="4"/>
          </w:tcPr>
          <w:p w:rsidR="00DB45FF" w:rsidRPr="00DB45FF" w:rsidRDefault="00DB45FF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DB45FF">
              <w:rPr>
                <w:rFonts w:ascii="Arial" w:hAnsi="Arial" w:cs="Arial"/>
                <w:sz w:val="18"/>
                <w:szCs w:val="20"/>
              </w:rPr>
              <w:t xml:space="preserve">11. </w:t>
            </w:r>
            <w:r w:rsidRPr="00584874">
              <w:rPr>
                <w:rFonts w:ascii="Arial" w:hAnsi="Arial" w:cs="Arial"/>
                <w:sz w:val="16"/>
                <w:szCs w:val="20"/>
              </w:rPr>
              <w:t xml:space="preserve">Opis zdarzenia, </w:t>
            </w:r>
            <w:r w:rsidR="00AC1538" w:rsidRPr="00584874">
              <w:rPr>
                <w:rFonts w:ascii="Arial" w:hAnsi="Arial" w:cs="Arial"/>
                <w:sz w:val="16"/>
                <w:szCs w:val="20"/>
              </w:rPr>
              <w:t xml:space="preserve">w tym </w:t>
            </w:r>
            <w:r w:rsidR="00ED03D3" w:rsidRPr="00584874">
              <w:rPr>
                <w:rFonts w:ascii="Arial" w:hAnsi="Arial" w:cs="Arial"/>
                <w:sz w:val="16"/>
                <w:szCs w:val="20"/>
              </w:rPr>
              <w:t xml:space="preserve">szczegóły dotyczące uszkodzeń </w:t>
            </w:r>
            <w:r w:rsidRPr="00954847">
              <w:rPr>
                <w:rFonts w:ascii="Arial" w:hAnsi="Arial" w:cs="Arial"/>
                <w:sz w:val="16"/>
                <w:szCs w:val="16"/>
              </w:rPr>
              <w:t>itp.:</w:t>
            </w:r>
            <w:r w:rsidR="00B22F13" w:rsidRPr="00954847">
              <w:rPr>
                <w:rFonts w:ascii="Arial" w:hAnsi="Arial" w:cs="Arial"/>
                <w:sz w:val="16"/>
                <w:szCs w:val="16"/>
              </w:rPr>
              <w:t xml:space="preserve"> (jeśli konieczne kontynuuj opis na następnej stronie)</w:t>
            </w:r>
          </w:p>
          <w:p w:rsidR="00DB45FF" w:rsidRPr="00317903" w:rsidRDefault="00DB45FF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20"/>
                <w:lang w:val="en-US"/>
              </w:rPr>
            </w:pPr>
            <w:r w:rsidRPr="00317903">
              <w:rPr>
                <w:rFonts w:ascii="Arial" w:hAnsi="Arial" w:cs="Arial"/>
                <w:sz w:val="14"/>
                <w:szCs w:val="20"/>
                <w:lang w:val="en-US"/>
              </w:rPr>
              <w:t>Description of the occurrence</w:t>
            </w:r>
            <w:r w:rsidR="00ED03D3" w:rsidRPr="00317903">
              <w:rPr>
                <w:rFonts w:ascii="Arial" w:hAnsi="Arial" w:cs="Arial"/>
                <w:sz w:val="14"/>
                <w:szCs w:val="20"/>
                <w:lang w:val="en-US"/>
              </w:rPr>
              <w:t xml:space="preserve">, including details of </w:t>
            </w:r>
            <w:r w:rsidRPr="00317903">
              <w:rPr>
                <w:rFonts w:ascii="Arial" w:hAnsi="Arial" w:cs="Arial"/>
                <w:sz w:val="14"/>
                <w:szCs w:val="20"/>
                <w:lang w:val="en-US"/>
              </w:rPr>
              <w:t>damage, etc.</w:t>
            </w:r>
            <w:r w:rsidR="00AC1538" w:rsidRPr="00317903">
              <w:rPr>
                <w:rFonts w:ascii="Arial" w:hAnsi="Arial" w:cs="Arial"/>
                <w:sz w:val="14"/>
                <w:szCs w:val="20"/>
                <w:lang w:val="en-US"/>
              </w:rPr>
              <w:t xml:space="preserve"> (if necessary continue on the next page)</w:t>
            </w:r>
          </w:p>
          <w:p w:rsidR="00ED03D3" w:rsidRDefault="00ED03D3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20"/>
                <w:lang w:val="en-US"/>
              </w:rPr>
            </w:pPr>
          </w:p>
          <w:p w:rsidR="00ED03D3" w:rsidRDefault="00ED03D3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20"/>
                <w:lang w:val="en-US"/>
              </w:rPr>
            </w:pPr>
          </w:p>
          <w:p w:rsidR="00ED03D3" w:rsidRDefault="00ED03D3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20"/>
                <w:lang w:val="en-US"/>
              </w:rPr>
            </w:pPr>
          </w:p>
          <w:p w:rsidR="00ED03D3" w:rsidRDefault="00ED03D3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20"/>
                <w:lang w:val="en-US"/>
              </w:rPr>
            </w:pPr>
          </w:p>
          <w:p w:rsidR="00ED03D3" w:rsidRDefault="00ED03D3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20"/>
                <w:lang w:val="en-US"/>
              </w:rPr>
            </w:pPr>
          </w:p>
          <w:p w:rsidR="00ED03D3" w:rsidRDefault="00ED03D3" w:rsidP="0024354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B4434" w:rsidRPr="00DB45FF" w:rsidRDefault="002B4434" w:rsidP="0024354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D03D3" w:rsidRPr="0091295B" w:rsidTr="0024354B">
        <w:trPr>
          <w:trHeight w:val="558"/>
        </w:trPr>
        <w:tc>
          <w:tcPr>
            <w:tcW w:w="11336" w:type="dxa"/>
            <w:gridSpan w:val="4"/>
          </w:tcPr>
          <w:p w:rsidR="00ED03D3" w:rsidRPr="005A0707" w:rsidRDefault="00ED03D3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5A0707">
              <w:rPr>
                <w:rFonts w:ascii="Arial" w:hAnsi="Arial" w:cs="Arial"/>
                <w:sz w:val="18"/>
                <w:szCs w:val="20"/>
              </w:rPr>
              <w:t xml:space="preserve">12. </w:t>
            </w:r>
            <w:r w:rsidRPr="00584874">
              <w:rPr>
                <w:rFonts w:ascii="Arial" w:hAnsi="Arial" w:cs="Arial"/>
                <w:sz w:val="16"/>
                <w:szCs w:val="20"/>
              </w:rPr>
              <w:t xml:space="preserve">Prawidłowa nazwa wysyłkowa </w:t>
            </w:r>
            <w:r w:rsidRPr="00A17B61">
              <w:rPr>
                <w:rFonts w:ascii="Arial" w:hAnsi="Arial" w:cs="Arial"/>
                <w:i/>
                <w:sz w:val="16"/>
                <w:szCs w:val="20"/>
              </w:rPr>
              <w:t>(zawierająca nazwę techniczną):</w:t>
            </w:r>
          </w:p>
          <w:p w:rsidR="00ED03D3" w:rsidRPr="00A17B61" w:rsidRDefault="005A0707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20"/>
                <w:lang w:val="en-US"/>
              </w:rPr>
            </w:pP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Proper shipping name (including technical name)</w:t>
            </w:r>
          </w:p>
          <w:p w:rsidR="00E946D4" w:rsidRDefault="00E946D4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2B4434" w:rsidRPr="00ED03D3" w:rsidRDefault="002B4434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E946D4" w:rsidRPr="00961CE2" w:rsidTr="0024354B">
        <w:trPr>
          <w:trHeight w:val="558"/>
        </w:trPr>
        <w:tc>
          <w:tcPr>
            <w:tcW w:w="4493" w:type="dxa"/>
          </w:tcPr>
          <w:p w:rsidR="00E946D4" w:rsidRPr="00E946D4" w:rsidRDefault="00E946D4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E946D4">
              <w:rPr>
                <w:rFonts w:ascii="Arial" w:hAnsi="Arial" w:cs="Arial"/>
                <w:sz w:val="18"/>
                <w:szCs w:val="20"/>
              </w:rPr>
              <w:t>13.</w:t>
            </w:r>
            <w:r w:rsidR="009D2C66">
              <w:rPr>
                <w:rFonts w:ascii="Arial" w:hAnsi="Arial" w:cs="Arial"/>
                <w:sz w:val="16"/>
                <w:szCs w:val="20"/>
              </w:rPr>
              <w:t>N</w:t>
            </w:r>
            <w:r w:rsidRPr="00584874">
              <w:rPr>
                <w:rFonts w:ascii="Arial" w:hAnsi="Arial" w:cs="Arial"/>
                <w:sz w:val="16"/>
                <w:szCs w:val="20"/>
              </w:rPr>
              <w:t>r UN lub ID (jeśli znany):</w:t>
            </w:r>
          </w:p>
          <w:p w:rsidR="00E946D4" w:rsidRPr="00A17B61" w:rsidRDefault="00E946D4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UN/ID no. (when known)</w:t>
            </w:r>
          </w:p>
        </w:tc>
        <w:tc>
          <w:tcPr>
            <w:tcW w:w="3782" w:type="dxa"/>
            <w:gridSpan w:val="2"/>
          </w:tcPr>
          <w:p w:rsidR="008D1966" w:rsidRPr="00E946D4" w:rsidRDefault="008D1966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  <w:r w:rsidRPr="00E946D4">
              <w:rPr>
                <w:rFonts w:ascii="Arial" w:hAnsi="Arial" w:cs="Arial"/>
                <w:sz w:val="18"/>
                <w:szCs w:val="20"/>
              </w:rPr>
              <w:t>.</w:t>
            </w:r>
            <w:r w:rsidRPr="00584874">
              <w:rPr>
                <w:rFonts w:ascii="Arial" w:hAnsi="Arial" w:cs="Arial"/>
                <w:sz w:val="16"/>
                <w:szCs w:val="20"/>
              </w:rPr>
              <w:t>Klasa/podklasa (jeśli znana):</w:t>
            </w:r>
          </w:p>
          <w:p w:rsidR="00E946D4" w:rsidRPr="00A17B61" w:rsidRDefault="008D1966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Class/Division (when known)</w:t>
            </w:r>
          </w:p>
        </w:tc>
        <w:tc>
          <w:tcPr>
            <w:tcW w:w="3061" w:type="dxa"/>
          </w:tcPr>
          <w:p w:rsidR="00961CE2" w:rsidRPr="00A17B61" w:rsidRDefault="00961CE2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A17B61">
              <w:rPr>
                <w:rFonts w:ascii="Arial" w:hAnsi="Arial" w:cs="Arial"/>
                <w:i/>
                <w:sz w:val="18"/>
                <w:szCs w:val="20"/>
              </w:rPr>
              <w:t xml:space="preserve">15. </w:t>
            </w:r>
            <w:r w:rsidRPr="00A17B61">
              <w:rPr>
                <w:rFonts w:ascii="Arial" w:hAnsi="Arial" w:cs="Arial"/>
                <w:i/>
                <w:sz w:val="16"/>
                <w:szCs w:val="20"/>
              </w:rPr>
              <w:t>Dodatkowe ryzyko:</w:t>
            </w:r>
          </w:p>
          <w:p w:rsidR="00E946D4" w:rsidRPr="00954847" w:rsidRDefault="00961CE2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Subsidiary</w:t>
            </w:r>
            <w:proofErr w:type="spellEnd"/>
            <w:r w:rsidRPr="00A17B61">
              <w:rPr>
                <w:rFonts w:ascii="Arial" w:hAnsi="Arial" w:cs="Arial"/>
                <w:i/>
                <w:sz w:val="14"/>
                <w:szCs w:val="20"/>
              </w:rPr>
              <w:t xml:space="preserve"> </w:t>
            </w: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risk</w:t>
            </w:r>
            <w:proofErr w:type="spellEnd"/>
            <w:r w:rsidRPr="00A17B61">
              <w:rPr>
                <w:rFonts w:ascii="Arial" w:hAnsi="Arial" w:cs="Arial"/>
                <w:i/>
                <w:sz w:val="14"/>
                <w:szCs w:val="20"/>
              </w:rPr>
              <w:t>(s)</w:t>
            </w:r>
          </w:p>
        </w:tc>
      </w:tr>
      <w:tr w:rsidR="00961CE2" w:rsidRPr="00D239A1" w:rsidTr="0024354B">
        <w:trPr>
          <w:trHeight w:val="558"/>
        </w:trPr>
        <w:tc>
          <w:tcPr>
            <w:tcW w:w="4493" w:type="dxa"/>
          </w:tcPr>
          <w:p w:rsidR="00961CE2" w:rsidRPr="00A17B61" w:rsidRDefault="00961CE2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A17B61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16. </w:t>
            </w:r>
            <w:proofErr w:type="spellStart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>Grupa</w:t>
            </w:r>
            <w:proofErr w:type="spellEnd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>pakowania</w:t>
            </w:r>
            <w:proofErr w:type="spellEnd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>:</w:t>
            </w:r>
          </w:p>
          <w:p w:rsidR="00961CE2" w:rsidRPr="009D2C66" w:rsidRDefault="00961CE2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A17B61">
              <w:rPr>
                <w:rFonts w:ascii="Arial" w:hAnsi="Arial" w:cs="Arial"/>
                <w:i/>
                <w:sz w:val="14"/>
                <w:szCs w:val="20"/>
                <w:lang w:val="en-US"/>
              </w:rPr>
              <w:t>Packing group</w:t>
            </w:r>
          </w:p>
        </w:tc>
        <w:tc>
          <w:tcPr>
            <w:tcW w:w="3782" w:type="dxa"/>
            <w:gridSpan w:val="2"/>
          </w:tcPr>
          <w:p w:rsidR="00D239A1" w:rsidRPr="00A17B61" w:rsidRDefault="00D239A1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 w:rsidRPr="00A17B61">
              <w:rPr>
                <w:rFonts w:ascii="Arial" w:hAnsi="Arial" w:cs="Arial"/>
                <w:i/>
                <w:sz w:val="18"/>
                <w:szCs w:val="20"/>
              </w:rPr>
              <w:t xml:space="preserve">17. </w:t>
            </w:r>
            <w:r w:rsidRPr="00A17B61">
              <w:rPr>
                <w:rFonts w:ascii="Arial" w:hAnsi="Arial" w:cs="Arial"/>
                <w:i/>
                <w:sz w:val="16"/>
                <w:szCs w:val="20"/>
              </w:rPr>
              <w:t>Kategoria (tylko 7 klasa):</w:t>
            </w:r>
          </w:p>
          <w:p w:rsidR="00961CE2" w:rsidRPr="009D2C66" w:rsidRDefault="00D239A1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Category</w:t>
            </w:r>
            <w:proofErr w:type="spellEnd"/>
            <w:r w:rsidRPr="00A17B61">
              <w:rPr>
                <w:rFonts w:ascii="Arial" w:hAnsi="Arial" w:cs="Arial"/>
                <w:i/>
                <w:sz w:val="14"/>
                <w:szCs w:val="20"/>
              </w:rPr>
              <w:t xml:space="preserve"> (</w:t>
            </w: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class</w:t>
            </w:r>
            <w:proofErr w:type="spellEnd"/>
            <w:r w:rsidRPr="00A17B61">
              <w:rPr>
                <w:rFonts w:ascii="Arial" w:hAnsi="Arial" w:cs="Arial"/>
                <w:i/>
                <w:sz w:val="14"/>
                <w:szCs w:val="20"/>
              </w:rPr>
              <w:t xml:space="preserve"> 7 </w:t>
            </w: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only</w:t>
            </w:r>
            <w:proofErr w:type="spellEnd"/>
            <w:r w:rsidRPr="00A17B61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</w:tc>
        <w:tc>
          <w:tcPr>
            <w:tcW w:w="3061" w:type="dxa"/>
          </w:tcPr>
          <w:p w:rsidR="00D239A1" w:rsidRPr="00A17B61" w:rsidRDefault="00D239A1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 w:rsidRPr="00A17B61">
              <w:rPr>
                <w:rFonts w:ascii="Arial" w:hAnsi="Arial" w:cs="Arial"/>
                <w:i/>
                <w:sz w:val="18"/>
                <w:szCs w:val="20"/>
              </w:rPr>
              <w:t xml:space="preserve">18. </w:t>
            </w:r>
            <w:r w:rsidRPr="00A17B61">
              <w:rPr>
                <w:rFonts w:ascii="Arial" w:hAnsi="Arial" w:cs="Arial"/>
                <w:i/>
                <w:sz w:val="16"/>
                <w:szCs w:val="20"/>
              </w:rPr>
              <w:t>Rodzaj pakowania:</w:t>
            </w:r>
          </w:p>
          <w:p w:rsidR="00961CE2" w:rsidRPr="009D2C66" w:rsidRDefault="00D239A1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Type</w:t>
            </w:r>
            <w:proofErr w:type="spellEnd"/>
            <w:r w:rsidRPr="00A17B61">
              <w:rPr>
                <w:rFonts w:ascii="Arial" w:hAnsi="Arial" w:cs="Arial"/>
                <w:i/>
                <w:sz w:val="14"/>
                <w:szCs w:val="20"/>
              </w:rPr>
              <w:t xml:space="preserve"> of </w:t>
            </w: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packaging</w:t>
            </w:r>
            <w:proofErr w:type="spellEnd"/>
            <w:r w:rsidRPr="009D2C66">
              <w:rPr>
                <w:rFonts w:ascii="Arial" w:hAnsi="Arial" w:cs="Arial"/>
                <w:i/>
                <w:sz w:val="14"/>
                <w:szCs w:val="20"/>
              </w:rPr>
              <w:t xml:space="preserve"> </w:t>
            </w:r>
          </w:p>
        </w:tc>
      </w:tr>
      <w:tr w:rsidR="004B5320" w:rsidRPr="00584874" w:rsidTr="0024354B">
        <w:trPr>
          <w:trHeight w:val="558"/>
        </w:trPr>
        <w:tc>
          <w:tcPr>
            <w:tcW w:w="4493" w:type="dxa"/>
          </w:tcPr>
          <w:p w:rsidR="00584874" w:rsidRPr="00A17B61" w:rsidRDefault="0058487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r w:rsidRPr="00A17B61">
              <w:rPr>
                <w:rFonts w:ascii="Arial" w:hAnsi="Arial" w:cs="Arial"/>
                <w:i/>
                <w:sz w:val="18"/>
                <w:szCs w:val="20"/>
              </w:rPr>
              <w:t xml:space="preserve">19. </w:t>
            </w:r>
            <w:r w:rsidRPr="00A17B61">
              <w:rPr>
                <w:rFonts w:ascii="Arial" w:hAnsi="Arial" w:cs="Arial"/>
                <w:i/>
                <w:sz w:val="16"/>
                <w:szCs w:val="20"/>
              </w:rPr>
              <w:t>Oznaczenia specyfikacji pakowania:</w:t>
            </w:r>
          </w:p>
          <w:p w:rsidR="004B5320" w:rsidRPr="009D2C66" w:rsidRDefault="0058487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Packiging</w:t>
            </w:r>
            <w:proofErr w:type="spellEnd"/>
            <w:r w:rsidRPr="00A17B61">
              <w:rPr>
                <w:rFonts w:ascii="Arial" w:hAnsi="Arial" w:cs="Arial"/>
                <w:i/>
                <w:sz w:val="14"/>
                <w:szCs w:val="20"/>
              </w:rPr>
              <w:t xml:space="preserve"> </w:t>
            </w: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specification</w:t>
            </w:r>
            <w:proofErr w:type="spellEnd"/>
            <w:r w:rsidRPr="00A17B61">
              <w:rPr>
                <w:rFonts w:ascii="Arial" w:hAnsi="Arial" w:cs="Arial"/>
                <w:i/>
                <w:sz w:val="14"/>
                <w:szCs w:val="20"/>
              </w:rPr>
              <w:t xml:space="preserve"> </w:t>
            </w: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marking</w:t>
            </w:r>
            <w:proofErr w:type="spellEnd"/>
          </w:p>
        </w:tc>
        <w:tc>
          <w:tcPr>
            <w:tcW w:w="3782" w:type="dxa"/>
            <w:gridSpan w:val="2"/>
          </w:tcPr>
          <w:p w:rsidR="00584874" w:rsidRPr="00A17B61" w:rsidRDefault="0058487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A17B61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20. </w:t>
            </w:r>
            <w:proofErr w:type="spellStart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>Ilość</w:t>
            </w:r>
            <w:proofErr w:type="spellEnd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>opakowań</w:t>
            </w:r>
            <w:proofErr w:type="spellEnd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>:</w:t>
            </w:r>
          </w:p>
          <w:p w:rsidR="004B5320" w:rsidRPr="009D2C66" w:rsidRDefault="0058487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A17B61">
              <w:rPr>
                <w:rFonts w:ascii="Arial" w:hAnsi="Arial" w:cs="Arial"/>
                <w:i/>
                <w:sz w:val="14"/>
                <w:szCs w:val="20"/>
                <w:lang w:val="en-US"/>
              </w:rPr>
              <w:t>No. of packages</w:t>
            </w:r>
          </w:p>
        </w:tc>
        <w:tc>
          <w:tcPr>
            <w:tcW w:w="3061" w:type="dxa"/>
          </w:tcPr>
          <w:p w:rsidR="00584874" w:rsidRPr="00A17B61" w:rsidRDefault="0058487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A17B61">
              <w:rPr>
                <w:rFonts w:ascii="Arial" w:hAnsi="Arial" w:cs="Arial"/>
                <w:i/>
                <w:sz w:val="18"/>
                <w:szCs w:val="20"/>
              </w:rPr>
              <w:t xml:space="preserve">21. </w:t>
            </w:r>
            <w:r w:rsidRPr="00A17B61">
              <w:rPr>
                <w:rFonts w:ascii="Arial" w:hAnsi="Arial" w:cs="Arial"/>
                <w:i/>
                <w:sz w:val="16"/>
                <w:szCs w:val="20"/>
              </w:rPr>
              <w:t>Ilość materiału (lub TI jeśli dotyczy):</w:t>
            </w:r>
          </w:p>
          <w:p w:rsidR="004B5320" w:rsidRPr="009D2C66" w:rsidRDefault="0058487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</w:rPr>
            </w:pP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Quantity</w:t>
            </w:r>
            <w:proofErr w:type="spellEnd"/>
            <w:r w:rsidRPr="00A17B61">
              <w:rPr>
                <w:rFonts w:ascii="Arial" w:hAnsi="Arial" w:cs="Arial"/>
                <w:i/>
                <w:sz w:val="14"/>
                <w:szCs w:val="20"/>
              </w:rPr>
              <w:t xml:space="preserve"> (</w:t>
            </w:r>
            <w:proofErr w:type="spellStart"/>
            <w:r w:rsidRPr="00A17B61">
              <w:rPr>
                <w:rFonts w:ascii="Arial" w:hAnsi="Arial" w:cs="Arial"/>
                <w:i/>
                <w:sz w:val="14"/>
                <w:szCs w:val="20"/>
              </w:rPr>
              <w:t>or</w:t>
            </w:r>
            <w:proofErr w:type="spellEnd"/>
            <w:r w:rsidRPr="00A17B61">
              <w:rPr>
                <w:rFonts w:ascii="Arial" w:hAnsi="Arial" w:cs="Arial"/>
                <w:i/>
                <w:sz w:val="14"/>
                <w:szCs w:val="20"/>
              </w:rPr>
              <w:t xml:space="preserve"> TI, jeśli dotyczy)</w:t>
            </w:r>
          </w:p>
        </w:tc>
      </w:tr>
      <w:tr w:rsidR="009D2C66" w:rsidRPr="0091295B" w:rsidTr="0024354B">
        <w:trPr>
          <w:trHeight w:val="558"/>
        </w:trPr>
        <w:tc>
          <w:tcPr>
            <w:tcW w:w="4493" w:type="dxa"/>
          </w:tcPr>
          <w:p w:rsidR="009D2C66" w:rsidRPr="00A17B61" w:rsidRDefault="009D2C66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6"/>
                <w:szCs w:val="20"/>
                <w:lang w:val="en-US"/>
              </w:rPr>
            </w:pPr>
            <w:r w:rsidRPr="00A17B61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22. </w:t>
            </w:r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 xml:space="preserve">Nr </w:t>
            </w:r>
            <w:proofErr w:type="spellStart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>listu</w:t>
            </w:r>
            <w:proofErr w:type="spellEnd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>przewozowego</w:t>
            </w:r>
            <w:proofErr w:type="spellEnd"/>
            <w:r w:rsidRPr="00A17B61">
              <w:rPr>
                <w:rFonts w:ascii="Arial" w:hAnsi="Arial" w:cs="Arial"/>
                <w:i/>
                <w:sz w:val="16"/>
                <w:szCs w:val="20"/>
                <w:lang w:val="en-US"/>
              </w:rPr>
              <w:t>:</w:t>
            </w:r>
          </w:p>
          <w:p w:rsidR="009D2C66" w:rsidRPr="009D2C66" w:rsidRDefault="009D2C66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A17B61">
              <w:rPr>
                <w:rFonts w:ascii="Arial" w:hAnsi="Arial" w:cs="Arial"/>
                <w:i/>
                <w:sz w:val="14"/>
                <w:szCs w:val="20"/>
                <w:lang w:val="en-US"/>
              </w:rPr>
              <w:t>Reference no. of airwaybill</w:t>
            </w:r>
          </w:p>
        </w:tc>
        <w:tc>
          <w:tcPr>
            <w:tcW w:w="6843" w:type="dxa"/>
            <w:gridSpan w:val="3"/>
          </w:tcPr>
          <w:p w:rsidR="009D2C66" w:rsidRPr="00A17B61" w:rsidRDefault="009D2C66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A17B61">
              <w:rPr>
                <w:rFonts w:ascii="Arial" w:hAnsi="Arial" w:cs="Arial"/>
                <w:i/>
                <w:sz w:val="18"/>
                <w:szCs w:val="20"/>
              </w:rPr>
              <w:t xml:space="preserve">23. </w:t>
            </w:r>
            <w:r w:rsidRPr="00A17B61">
              <w:rPr>
                <w:rFonts w:ascii="Arial" w:hAnsi="Arial" w:cs="Arial"/>
                <w:i/>
                <w:sz w:val="16"/>
                <w:szCs w:val="20"/>
              </w:rPr>
              <w:t>Nr wywieszki bagażowej lub biletu pasażerskiego (jeśli dotyczy):</w:t>
            </w:r>
          </w:p>
          <w:p w:rsidR="009D2C66" w:rsidRPr="009E75ED" w:rsidRDefault="009D2C66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A17B61">
              <w:rPr>
                <w:rFonts w:ascii="Arial" w:hAnsi="Arial" w:cs="Arial"/>
                <w:i/>
                <w:sz w:val="14"/>
                <w:szCs w:val="20"/>
                <w:lang w:val="en-US"/>
              </w:rPr>
              <w:t>Reference no.</w:t>
            </w:r>
            <w:r w:rsidR="009E75ED" w:rsidRPr="00A17B61">
              <w:rPr>
                <w:rFonts w:ascii="Arial" w:hAnsi="Arial" w:cs="Arial"/>
                <w:i/>
                <w:sz w:val="14"/>
                <w:szCs w:val="20"/>
                <w:lang w:val="en-US"/>
              </w:rPr>
              <w:t xml:space="preserve"> of baggage tag or passenger ticket</w:t>
            </w:r>
          </w:p>
        </w:tc>
      </w:tr>
      <w:tr w:rsidR="00E12775" w:rsidRPr="0091295B" w:rsidTr="0024354B">
        <w:trPr>
          <w:trHeight w:val="558"/>
        </w:trPr>
        <w:tc>
          <w:tcPr>
            <w:tcW w:w="11336" w:type="dxa"/>
            <w:gridSpan w:val="4"/>
          </w:tcPr>
          <w:p w:rsidR="00E12775" w:rsidRPr="009D2C66" w:rsidRDefault="00E12775" w:rsidP="0024354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  <w:r w:rsidRPr="009D2C66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9D2C66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6"/>
                <w:szCs w:val="20"/>
              </w:rPr>
              <w:t xml:space="preserve"> Nazwa i adres nadawcy, agenta</w:t>
            </w:r>
            <w:r w:rsidR="000B4658">
              <w:rPr>
                <w:rFonts w:ascii="Arial" w:hAnsi="Arial" w:cs="Arial"/>
                <w:sz w:val="16"/>
                <w:szCs w:val="20"/>
              </w:rPr>
              <w:t>, pasażera itp.</w:t>
            </w:r>
            <w:r w:rsidRPr="009D2C66">
              <w:rPr>
                <w:rFonts w:ascii="Arial" w:hAnsi="Arial" w:cs="Arial"/>
                <w:sz w:val="16"/>
                <w:szCs w:val="20"/>
              </w:rPr>
              <w:t>:</w:t>
            </w:r>
          </w:p>
          <w:p w:rsidR="00E12775" w:rsidRPr="00A17B61" w:rsidRDefault="000B4658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20"/>
                <w:lang w:val="en-US"/>
              </w:rPr>
            </w:pP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Name and address of shipper, agent, passenger, etc.:</w:t>
            </w:r>
          </w:p>
          <w:p w:rsidR="00C66DED" w:rsidRDefault="00C66DED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</w:p>
          <w:p w:rsidR="000B4658" w:rsidRDefault="000B4658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</w:p>
          <w:p w:rsidR="000B4658" w:rsidRPr="00E12775" w:rsidRDefault="000B4658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2F3344" w:rsidRPr="0091295B" w:rsidTr="0024354B">
        <w:trPr>
          <w:trHeight w:val="558"/>
        </w:trPr>
        <w:tc>
          <w:tcPr>
            <w:tcW w:w="11336" w:type="dxa"/>
            <w:gridSpan w:val="4"/>
          </w:tcPr>
          <w:p w:rsidR="002F3344" w:rsidRPr="009D2C66" w:rsidRDefault="002F3344" w:rsidP="0024354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  <w:r w:rsidRPr="009D2C66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9D2C66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6"/>
                <w:szCs w:val="20"/>
              </w:rPr>
              <w:t xml:space="preserve"> Inne istotne informacje (</w:t>
            </w:r>
            <w:r w:rsidR="00315381">
              <w:rPr>
                <w:rFonts w:ascii="Arial" w:hAnsi="Arial" w:cs="Arial"/>
                <w:sz w:val="16"/>
                <w:szCs w:val="20"/>
              </w:rPr>
              <w:t>w tym przyczyny</w:t>
            </w:r>
            <w:r>
              <w:rPr>
                <w:rFonts w:ascii="Arial" w:hAnsi="Arial" w:cs="Arial"/>
                <w:sz w:val="16"/>
                <w:szCs w:val="20"/>
              </w:rPr>
              <w:t>, wszelkie podjęte działania)</w:t>
            </w:r>
            <w:r w:rsidRPr="009D2C66">
              <w:rPr>
                <w:rFonts w:ascii="Arial" w:hAnsi="Arial" w:cs="Arial"/>
                <w:sz w:val="16"/>
                <w:szCs w:val="20"/>
              </w:rPr>
              <w:t>:</w:t>
            </w:r>
          </w:p>
          <w:p w:rsidR="002F3344" w:rsidRPr="00A17B61" w:rsidRDefault="00315381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20"/>
                <w:lang w:val="en-US"/>
              </w:rPr>
            </w:pP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Other relevant i</w:t>
            </w:r>
            <w:r w:rsidR="00E1692A" w:rsidRPr="00A17B61">
              <w:rPr>
                <w:rFonts w:ascii="Arial" w:hAnsi="Arial" w:cs="Arial"/>
                <w:sz w:val="14"/>
                <w:szCs w:val="20"/>
                <w:lang w:val="en-US"/>
              </w:rPr>
              <w:t xml:space="preserve">nformation (including </w:t>
            </w: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cause</w:t>
            </w:r>
            <w:r w:rsidR="00E1692A" w:rsidRPr="00A17B61">
              <w:rPr>
                <w:rFonts w:ascii="Arial" w:hAnsi="Arial" w:cs="Arial"/>
                <w:sz w:val="14"/>
                <w:szCs w:val="20"/>
                <w:lang w:val="en-US"/>
              </w:rPr>
              <w:t>s</w:t>
            </w: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, any action taken)</w:t>
            </w:r>
            <w:r w:rsidR="002F3344" w:rsidRPr="00A17B61">
              <w:rPr>
                <w:rFonts w:ascii="Arial" w:hAnsi="Arial" w:cs="Arial"/>
                <w:sz w:val="14"/>
                <w:szCs w:val="20"/>
                <w:lang w:val="en-US"/>
              </w:rPr>
              <w:t>:</w:t>
            </w:r>
          </w:p>
          <w:p w:rsidR="00C66DED" w:rsidRDefault="00C66DED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</w:p>
          <w:p w:rsidR="00C66DED" w:rsidRDefault="00C66DED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</w:p>
          <w:p w:rsidR="00C66DED" w:rsidRDefault="00C66DED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</w:p>
          <w:p w:rsidR="002B4434" w:rsidRDefault="002B4434" w:rsidP="0024354B">
            <w:pPr>
              <w:spacing w:line="240" w:lineRule="auto"/>
              <w:contextualSpacing/>
              <w:rPr>
                <w:rFonts w:ascii="Arial" w:hAnsi="Arial" w:cs="Arial"/>
                <w:i/>
                <w:sz w:val="14"/>
                <w:szCs w:val="20"/>
                <w:lang w:val="en-US"/>
              </w:rPr>
            </w:pPr>
          </w:p>
          <w:p w:rsidR="002F3344" w:rsidRPr="002F3344" w:rsidRDefault="002F3344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  <w:tr w:rsidR="001D5205" w:rsidRPr="009E75ED" w:rsidTr="0024354B">
        <w:trPr>
          <w:trHeight w:val="558"/>
        </w:trPr>
        <w:tc>
          <w:tcPr>
            <w:tcW w:w="8275" w:type="dxa"/>
            <w:gridSpan w:val="3"/>
          </w:tcPr>
          <w:p w:rsidR="001D5205" w:rsidRPr="009D2C66" w:rsidRDefault="001D5205" w:rsidP="0024354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  <w:r w:rsidRPr="009D2C66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9D2C66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6"/>
                <w:szCs w:val="20"/>
              </w:rPr>
              <w:t xml:space="preserve"> Nazwisko i stanowisko osoby sporządzającej raport</w:t>
            </w:r>
            <w:r w:rsidRPr="009D2C66">
              <w:rPr>
                <w:rFonts w:ascii="Arial" w:hAnsi="Arial" w:cs="Arial"/>
                <w:sz w:val="16"/>
                <w:szCs w:val="20"/>
              </w:rPr>
              <w:t>:</w:t>
            </w:r>
          </w:p>
          <w:p w:rsidR="001D5205" w:rsidRPr="00A17B61" w:rsidRDefault="001D5205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20"/>
                <w:lang w:val="en-US"/>
              </w:rPr>
            </w:pP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Name and title of person making report:</w:t>
            </w:r>
          </w:p>
        </w:tc>
        <w:tc>
          <w:tcPr>
            <w:tcW w:w="3061" w:type="dxa"/>
          </w:tcPr>
          <w:p w:rsidR="00E0148E" w:rsidRPr="00A17B61" w:rsidRDefault="00E0148E" w:rsidP="0024354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  <w:r w:rsidRPr="00A17B61">
              <w:rPr>
                <w:rFonts w:ascii="Arial" w:hAnsi="Arial" w:cs="Arial"/>
                <w:sz w:val="18"/>
                <w:szCs w:val="20"/>
              </w:rPr>
              <w:t>2</w:t>
            </w:r>
            <w:r w:rsidR="001629E1" w:rsidRPr="00A17B61">
              <w:rPr>
                <w:rFonts w:ascii="Arial" w:hAnsi="Arial" w:cs="Arial"/>
                <w:sz w:val="18"/>
                <w:szCs w:val="20"/>
              </w:rPr>
              <w:t>7</w:t>
            </w:r>
            <w:r w:rsidRPr="00A17B61">
              <w:rPr>
                <w:rFonts w:ascii="Arial" w:hAnsi="Arial" w:cs="Arial"/>
                <w:sz w:val="18"/>
                <w:szCs w:val="20"/>
              </w:rPr>
              <w:t>.</w:t>
            </w:r>
            <w:r w:rsidRPr="00A17B61">
              <w:rPr>
                <w:rFonts w:ascii="Arial" w:hAnsi="Arial" w:cs="Arial"/>
                <w:sz w:val="16"/>
                <w:szCs w:val="20"/>
              </w:rPr>
              <w:t xml:space="preserve"> Nr telefonu.:</w:t>
            </w:r>
          </w:p>
          <w:p w:rsidR="001D5205" w:rsidRPr="00A17B61" w:rsidRDefault="00E0148E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Telephone no.:</w:t>
            </w:r>
          </w:p>
        </w:tc>
      </w:tr>
      <w:tr w:rsidR="001629E1" w:rsidRPr="009E75ED" w:rsidTr="0024354B">
        <w:trPr>
          <w:trHeight w:val="558"/>
        </w:trPr>
        <w:tc>
          <w:tcPr>
            <w:tcW w:w="4493" w:type="dxa"/>
          </w:tcPr>
          <w:p w:rsidR="001629E1" w:rsidRPr="009D2C66" w:rsidRDefault="001629E1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  <w:r w:rsidRPr="009D2C66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9D2C66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6"/>
                <w:szCs w:val="20"/>
              </w:rPr>
              <w:t xml:space="preserve"> E-mail</w:t>
            </w:r>
            <w:r w:rsidRPr="009D2C66">
              <w:rPr>
                <w:rFonts w:ascii="Arial" w:hAnsi="Arial" w:cs="Arial"/>
                <w:sz w:val="16"/>
                <w:szCs w:val="20"/>
              </w:rPr>
              <w:t>:</w:t>
            </w:r>
          </w:p>
        </w:tc>
        <w:tc>
          <w:tcPr>
            <w:tcW w:w="3782" w:type="dxa"/>
            <w:gridSpan w:val="2"/>
          </w:tcPr>
          <w:p w:rsidR="001629E1" w:rsidRDefault="007B6313" w:rsidP="0024354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7B6313">
              <w:rPr>
                <w:rFonts w:ascii="Arial" w:hAnsi="Arial" w:cs="Arial"/>
                <w:sz w:val="18"/>
                <w:szCs w:val="20"/>
                <w:lang w:val="en-US"/>
              </w:rPr>
              <w:t>29.</w:t>
            </w:r>
            <w:r w:rsidRPr="007B6313">
              <w:rPr>
                <w:rFonts w:ascii="Arial" w:hAnsi="Arial" w:cs="Arial"/>
                <w:sz w:val="16"/>
                <w:szCs w:val="20"/>
                <w:lang w:val="en-US"/>
              </w:rPr>
              <w:t>:</w:t>
            </w:r>
            <w:r w:rsidR="00F1019B" w:rsidRPr="00A17B61">
              <w:rPr>
                <w:rFonts w:ascii="Arial" w:hAnsi="Arial" w:cs="Arial"/>
                <w:sz w:val="14"/>
                <w:szCs w:val="20"/>
                <w:lang w:val="en-US"/>
              </w:rPr>
              <w:t xml:space="preserve"> </w:t>
            </w:r>
            <w:r w:rsidR="00F1019B" w:rsidRPr="00F1019B">
              <w:rPr>
                <w:rFonts w:ascii="Arial" w:hAnsi="Arial" w:cs="Arial"/>
                <w:sz w:val="16"/>
                <w:szCs w:val="16"/>
                <w:lang w:val="en-US"/>
              </w:rPr>
              <w:t>Firma</w:t>
            </w:r>
          </w:p>
          <w:p w:rsidR="007B6313" w:rsidRPr="00F1019B" w:rsidRDefault="00F1019B" w:rsidP="0024354B">
            <w:pPr>
              <w:spacing w:line="240" w:lineRule="auto"/>
              <w:contextualSpacing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1019B">
              <w:rPr>
                <w:rFonts w:ascii="Arial" w:hAnsi="Arial" w:cs="Arial"/>
                <w:sz w:val="14"/>
                <w:szCs w:val="14"/>
                <w:lang w:val="en-US"/>
              </w:rPr>
              <w:t>Company</w:t>
            </w:r>
          </w:p>
        </w:tc>
        <w:tc>
          <w:tcPr>
            <w:tcW w:w="3061" w:type="dxa"/>
          </w:tcPr>
          <w:p w:rsidR="007B6313" w:rsidRDefault="007B6313" w:rsidP="0024354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30</w:t>
            </w:r>
            <w:r w:rsidRPr="007B6313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  <w:r w:rsidRPr="007B6313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0"/>
                <w:lang w:val="en-US"/>
              </w:rPr>
              <w:t>Adres</w:t>
            </w:r>
            <w:proofErr w:type="spellEnd"/>
            <w:r w:rsidRPr="007B6313">
              <w:rPr>
                <w:rFonts w:ascii="Arial" w:hAnsi="Arial" w:cs="Arial"/>
                <w:sz w:val="16"/>
                <w:szCs w:val="20"/>
                <w:lang w:val="en-US"/>
              </w:rPr>
              <w:t>:</w:t>
            </w:r>
          </w:p>
          <w:p w:rsidR="001629E1" w:rsidRPr="00A17B61" w:rsidRDefault="007B6313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Address</w:t>
            </w:r>
          </w:p>
        </w:tc>
      </w:tr>
      <w:tr w:rsidR="00D73281" w:rsidRPr="009E75ED" w:rsidTr="0024354B">
        <w:trPr>
          <w:trHeight w:val="558"/>
        </w:trPr>
        <w:tc>
          <w:tcPr>
            <w:tcW w:w="6384" w:type="dxa"/>
            <w:gridSpan w:val="2"/>
          </w:tcPr>
          <w:p w:rsidR="00D73281" w:rsidRDefault="00D73281" w:rsidP="0024354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lastRenderedPageBreak/>
              <w:t>31</w:t>
            </w:r>
            <w:r w:rsidRPr="007B6313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  <w:r w:rsidRPr="007B6313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  <w:lang w:val="en-US"/>
              </w:rPr>
              <w:t>Data</w:t>
            </w:r>
            <w:r w:rsidRPr="007B6313">
              <w:rPr>
                <w:rFonts w:ascii="Arial" w:hAnsi="Arial" w:cs="Arial"/>
                <w:sz w:val="16"/>
                <w:szCs w:val="20"/>
                <w:lang w:val="en-US"/>
              </w:rPr>
              <w:t>:</w:t>
            </w:r>
          </w:p>
          <w:p w:rsidR="00D73281" w:rsidRPr="00A17B61" w:rsidRDefault="00D73281" w:rsidP="0024354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Date</w:t>
            </w:r>
          </w:p>
        </w:tc>
        <w:tc>
          <w:tcPr>
            <w:tcW w:w="4952" w:type="dxa"/>
            <w:gridSpan w:val="2"/>
          </w:tcPr>
          <w:p w:rsidR="00D73281" w:rsidRDefault="00D73281" w:rsidP="0024354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32</w:t>
            </w:r>
            <w:r w:rsidRPr="007B6313">
              <w:rPr>
                <w:rFonts w:ascii="Arial" w:hAnsi="Arial" w:cs="Arial"/>
                <w:sz w:val="18"/>
                <w:szCs w:val="20"/>
                <w:lang w:val="en-US"/>
              </w:rPr>
              <w:t>.</w:t>
            </w:r>
            <w:r w:rsidRPr="007B6313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0"/>
                <w:lang w:val="en-US"/>
              </w:rPr>
              <w:t>Podpis</w:t>
            </w:r>
            <w:proofErr w:type="spellEnd"/>
            <w:r w:rsidRPr="007B6313">
              <w:rPr>
                <w:rFonts w:ascii="Arial" w:hAnsi="Arial" w:cs="Arial"/>
                <w:sz w:val="16"/>
                <w:szCs w:val="20"/>
                <w:lang w:val="en-US"/>
              </w:rPr>
              <w:t>:</w:t>
            </w:r>
          </w:p>
          <w:p w:rsidR="00D73281" w:rsidRPr="00A17B61" w:rsidRDefault="00D73281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A17B61">
              <w:rPr>
                <w:rFonts w:ascii="Arial" w:hAnsi="Arial" w:cs="Arial"/>
                <w:sz w:val="14"/>
                <w:szCs w:val="20"/>
                <w:lang w:val="en-US"/>
              </w:rPr>
              <w:t>Signature</w:t>
            </w:r>
          </w:p>
        </w:tc>
      </w:tr>
      <w:tr w:rsidR="00E53D2B" w:rsidRPr="009E75ED" w:rsidTr="0024354B">
        <w:trPr>
          <w:trHeight w:val="558"/>
        </w:trPr>
        <w:tc>
          <w:tcPr>
            <w:tcW w:w="11336" w:type="dxa"/>
            <w:gridSpan w:val="4"/>
          </w:tcPr>
          <w:p w:rsidR="00E53D2B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  <w:r w:rsidRPr="00584874">
              <w:rPr>
                <w:rFonts w:ascii="Arial" w:hAnsi="Arial" w:cs="Arial"/>
                <w:sz w:val="16"/>
                <w:szCs w:val="20"/>
              </w:rPr>
              <w:t>Opis zdarzenia</w:t>
            </w:r>
            <w:r>
              <w:rPr>
                <w:rFonts w:ascii="Arial" w:hAnsi="Arial" w:cs="Arial"/>
                <w:sz w:val="16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20"/>
              </w:rPr>
              <w:t>kontynuuacja</w:t>
            </w:r>
            <w:proofErr w:type="spellEnd"/>
            <w:r>
              <w:rPr>
                <w:rFonts w:ascii="Arial" w:hAnsi="Arial" w:cs="Arial"/>
                <w:sz w:val="16"/>
                <w:szCs w:val="20"/>
              </w:rPr>
              <w:t>):</w:t>
            </w: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  <w:lang w:val="en-US"/>
              </w:rPr>
              <w:t xml:space="preserve">Description of the </w:t>
            </w:r>
            <w:proofErr w:type="spellStart"/>
            <w:r>
              <w:rPr>
                <w:rFonts w:ascii="Arial" w:hAnsi="Arial" w:cs="Arial"/>
                <w:i/>
                <w:sz w:val="14"/>
                <w:szCs w:val="20"/>
                <w:lang w:val="en-US"/>
              </w:rPr>
              <w:t>occurence</w:t>
            </w:r>
            <w:proofErr w:type="spellEnd"/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  <w:p w:rsidR="006D686D" w:rsidRDefault="006D686D" w:rsidP="0024354B">
            <w:pPr>
              <w:spacing w:line="240" w:lineRule="auto"/>
              <w:contextualSpacing/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</w:tr>
    </w:tbl>
    <w:p w:rsidR="006D686D" w:rsidRDefault="006D686D" w:rsidP="003B713C">
      <w:pPr>
        <w:spacing w:after="0" w:line="240" w:lineRule="auto"/>
        <w:ind w:left="-1134"/>
        <w:rPr>
          <w:rFonts w:ascii="Arial" w:hAnsi="Arial" w:cs="Arial"/>
          <w:b/>
          <w:sz w:val="18"/>
          <w:lang w:val="en-US"/>
        </w:rPr>
      </w:pPr>
    </w:p>
    <w:p w:rsidR="003B713C" w:rsidRDefault="006D686D" w:rsidP="006D686D">
      <w:pPr>
        <w:spacing w:after="0" w:line="240" w:lineRule="auto"/>
        <w:ind w:left="-1134"/>
        <w:rPr>
          <w:rFonts w:ascii="Arial" w:hAnsi="Arial" w:cs="Arial"/>
          <w:b/>
          <w:sz w:val="16"/>
          <w:lang w:val="en-US"/>
        </w:rPr>
      </w:pPr>
      <w:proofErr w:type="spellStart"/>
      <w:r>
        <w:rPr>
          <w:rFonts w:ascii="Arial" w:hAnsi="Arial" w:cs="Arial"/>
          <w:b/>
          <w:sz w:val="16"/>
          <w:lang w:val="en-US"/>
        </w:rPr>
        <w:t>Uwagi</w:t>
      </w:r>
      <w:proofErr w:type="spellEnd"/>
      <w:r>
        <w:rPr>
          <w:rFonts w:ascii="Arial" w:hAnsi="Arial" w:cs="Arial"/>
          <w:b/>
          <w:sz w:val="16"/>
          <w:lang w:val="en-US"/>
        </w:rPr>
        <w:t>:</w:t>
      </w:r>
    </w:p>
    <w:p w:rsidR="006D686D" w:rsidRDefault="006D686D" w:rsidP="006D686D">
      <w:pPr>
        <w:spacing w:after="0" w:line="240" w:lineRule="auto"/>
        <w:ind w:left="-1134"/>
        <w:rPr>
          <w:rFonts w:ascii="Arial" w:hAnsi="Arial" w:cs="Arial"/>
          <w:b/>
          <w:sz w:val="16"/>
          <w:lang w:val="en-US"/>
        </w:rPr>
      </w:pPr>
    </w:p>
    <w:p w:rsidR="003A3DB4" w:rsidRPr="002965EC" w:rsidRDefault="006D686D" w:rsidP="003A3DB4">
      <w:pPr>
        <w:pStyle w:val="Akapitzlist"/>
        <w:numPr>
          <w:ilvl w:val="0"/>
          <w:numId w:val="2"/>
        </w:numPr>
        <w:spacing w:after="0" w:line="240" w:lineRule="auto"/>
        <w:ind w:left="-851" w:hanging="283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 xml:space="preserve">Należy zgłosić wszelkiego rodzaju zdarzenia związane z </w:t>
      </w:r>
      <w:r w:rsidR="002779EE" w:rsidRPr="002965EC">
        <w:rPr>
          <w:rFonts w:ascii="Arial" w:hAnsi="Arial" w:cs="Arial"/>
          <w:i/>
          <w:sz w:val="16"/>
          <w:szCs w:val="16"/>
        </w:rPr>
        <w:t>materiałami</w:t>
      </w:r>
      <w:r w:rsidRPr="002965EC">
        <w:rPr>
          <w:rFonts w:ascii="Arial" w:hAnsi="Arial" w:cs="Arial"/>
          <w:i/>
          <w:sz w:val="16"/>
          <w:szCs w:val="16"/>
        </w:rPr>
        <w:t xml:space="preserve"> niebezpiecznymi, niezależnie od tego, czy towary niebezpieczne znajdują się w ładunku, poczcie czy bagażu.</w:t>
      </w:r>
    </w:p>
    <w:p w:rsidR="007B1B43" w:rsidRPr="002965EC" w:rsidRDefault="003A3DB4" w:rsidP="00340544">
      <w:pPr>
        <w:pStyle w:val="Akapitzlist"/>
        <w:numPr>
          <w:ilvl w:val="0"/>
          <w:numId w:val="2"/>
        </w:numPr>
        <w:spacing w:after="0" w:line="240" w:lineRule="auto"/>
        <w:ind w:left="-851" w:hanging="283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 xml:space="preserve">Wypadkiem z </w:t>
      </w:r>
      <w:r w:rsidR="00F66C44" w:rsidRPr="002965EC">
        <w:rPr>
          <w:rFonts w:ascii="Arial" w:hAnsi="Arial" w:cs="Arial"/>
          <w:i/>
          <w:sz w:val="16"/>
          <w:szCs w:val="16"/>
        </w:rPr>
        <w:t xml:space="preserve">udziałem materiałów niebezpiecznych nazywane jest </w:t>
      </w:r>
      <w:r w:rsidRPr="002965EC">
        <w:rPr>
          <w:rFonts w:ascii="Arial" w:hAnsi="Arial" w:cs="Arial"/>
          <w:i/>
          <w:sz w:val="16"/>
          <w:szCs w:val="16"/>
        </w:rPr>
        <w:t>zdarzeni</w:t>
      </w:r>
      <w:r w:rsidR="00F66C44" w:rsidRPr="002965EC">
        <w:rPr>
          <w:rFonts w:ascii="Arial" w:hAnsi="Arial" w:cs="Arial"/>
          <w:i/>
          <w:sz w:val="16"/>
          <w:szCs w:val="16"/>
        </w:rPr>
        <w:t xml:space="preserve">e </w:t>
      </w:r>
      <w:r w:rsidR="000131E9" w:rsidRPr="002965EC">
        <w:rPr>
          <w:rFonts w:ascii="Arial" w:hAnsi="Arial" w:cs="Arial"/>
          <w:i/>
          <w:sz w:val="16"/>
          <w:szCs w:val="16"/>
        </w:rPr>
        <w:t>odnoszące się do materiałów niebezpiecznych przewożonych drogą powietrzną</w:t>
      </w:r>
      <w:r w:rsidRPr="002965EC">
        <w:rPr>
          <w:rFonts w:ascii="Arial" w:hAnsi="Arial" w:cs="Arial"/>
          <w:i/>
          <w:sz w:val="16"/>
          <w:szCs w:val="16"/>
        </w:rPr>
        <w:t xml:space="preserve">, które </w:t>
      </w:r>
      <w:r w:rsidR="000131E9" w:rsidRPr="002965EC">
        <w:rPr>
          <w:rFonts w:ascii="Arial" w:hAnsi="Arial" w:cs="Arial"/>
          <w:i/>
          <w:sz w:val="16"/>
          <w:szCs w:val="16"/>
        </w:rPr>
        <w:t>spowodowało</w:t>
      </w:r>
      <w:r w:rsidRPr="002965EC">
        <w:rPr>
          <w:rFonts w:ascii="Arial" w:hAnsi="Arial" w:cs="Arial"/>
          <w:i/>
          <w:sz w:val="16"/>
          <w:szCs w:val="16"/>
        </w:rPr>
        <w:t xml:space="preserve"> śmiertelne lub </w:t>
      </w:r>
      <w:r w:rsidR="000131E9" w:rsidRPr="002965EC">
        <w:rPr>
          <w:rFonts w:ascii="Arial" w:hAnsi="Arial" w:cs="Arial"/>
          <w:i/>
          <w:sz w:val="16"/>
          <w:szCs w:val="16"/>
        </w:rPr>
        <w:t>poważne obrażenia ciała lub znaczące szko</w:t>
      </w:r>
      <w:r w:rsidRPr="002965EC">
        <w:rPr>
          <w:rFonts w:ascii="Arial" w:hAnsi="Arial" w:cs="Arial"/>
          <w:i/>
          <w:sz w:val="16"/>
          <w:szCs w:val="16"/>
        </w:rPr>
        <w:t>d</w:t>
      </w:r>
      <w:r w:rsidR="000131E9" w:rsidRPr="002965EC">
        <w:rPr>
          <w:rFonts w:ascii="Arial" w:hAnsi="Arial" w:cs="Arial"/>
          <w:i/>
          <w:sz w:val="16"/>
          <w:szCs w:val="16"/>
        </w:rPr>
        <w:t xml:space="preserve">y materialne. </w:t>
      </w:r>
      <w:r w:rsidR="00F1019B" w:rsidRPr="002965EC">
        <w:rPr>
          <w:rFonts w:ascii="Arial" w:hAnsi="Arial" w:cs="Arial"/>
          <w:i/>
          <w:sz w:val="16"/>
          <w:szCs w:val="16"/>
        </w:rPr>
        <w:t>P</w:t>
      </w:r>
      <w:r w:rsidR="000131E9" w:rsidRPr="002965EC">
        <w:rPr>
          <w:rFonts w:ascii="Arial" w:hAnsi="Arial" w:cs="Arial"/>
          <w:i/>
          <w:sz w:val="16"/>
          <w:szCs w:val="16"/>
        </w:rPr>
        <w:t xml:space="preserve">oważnymi obrażeniami nazywamy </w:t>
      </w:r>
      <w:r w:rsidR="00F1019B" w:rsidRPr="002965EC">
        <w:rPr>
          <w:rFonts w:ascii="Arial" w:hAnsi="Arial" w:cs="Arial"/>
          <w:i/>
          <w:sz w:val="16"/>
          <w:szCs w:val="16"/>
        </w:rPr>
        <w:t>obrażenie ciała, którego doznała osoba w wypadku i która</w:t>
      </w:r>
      <w:r w:rsidRPr="002965EC">
        <w:rPr>
          <w:rFonts w:ascii="Arial" w:hAnsi="Arial" w:cs="Arial"/>
          <w:i/>
          <w:sz w:val="16"/>
          <w:szCs w:val="16"/>
        </w:rPr>
        <w:t xml:space="preserve">: </w:t>
      </w:r>
    </w:p>
    <w:p w:rsidR="007B1B43" w:rsidRPr="002965EC" w:rsidRDefault="003A3DB4" w:rsidP="007B1B43">
      <w:pPr>
        <w:pStyle w:val="Akapitzlist"/>
        <w:numPr>
          <w:ilvl w:val="1"/>
          <w:numId w:val="3"/>
        </w:numPr>
        <w:spacing w:after="0" w:line="240" w:lineRule="auto"/>
        <w:ind w:left="-284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 xml:space="preserve">wymaga hospitalizacji przez </w:t>
      </w:r>
      <w:r w:rsidR="00F1019B" w:rsidRPr="002965EC">
        <w:rPr>
          <w:rFonts w:ascii="Arial" w:hAnsi="Arial" w:cs="Arial"/>
          <w:i/>
          <w:sz w:val="16"/>
          <w:szCs w:val="16"/>
        </w:rPr>
        <w:t>okres dłuższy niż</w:t>
      </w:r>
      <w:r w:rsidRPr="002965EC">
        <w:rPr>
          <w:rFonts w:ascii="Arial" w:hAnsi="Arial" w:cs="Arial"/>
          <w:i/>
          <w:sz w:val="16"/>
          <w:szCs w:val="16"/>
        </w:rPr>
        <w:t xml:space="preserve"> 48 godzin, rozpoczynając</w:t>
      </w:r>
      <w:r w:rsidR="00F1019B" w:rsidRPr="002965EC">
        <w:rPr>
          <w:rFonts w:ascii="Arial" w:hAnsi="Arial" w:cs="Arial"/>
          <w:i/>
          <w:sz w:val="16"/>
          <w:szCs w:val="16"/>
        </w:rPr>
        <w:t>ej się</w:t>
      </w:r>
      <w:r w:rsidRPr="002965EC">
        <w:rPr>
          <w:rFonts w:ascii="Arial" w:hAnsi="Arial" w:cs="Arial"/>
          <w:i/>
          <w:sz w:val="16"/>
          <w:szCs w:val="16"/>
        </w:rPr>
        <w:t xml:space="preserve"> w ciągu 7 dni </w:t>
      </w:r>
      <w:r w:rsidR="00F1019B" w:rsidRPr="002965EC">
        <w:rPr>
          <w:rFonts w:ascii="Arial" w:hAnsi="Arial" w:cs="Arial"/>
          <w:i/>
          <w:sz w:val="16"/>
          <w:szCs w:val="16"/>
        </w:rPr>
        <w:t>licząc od daty doznania obrażenia</w:t>
      </w:r>
      <w:r w:rsidRPr="002965EC">
        <w:rPr>
          <w:rFonts w:ascii="Arial" w:hAnsi="Arial" w:cs="Arial"/>
          <w:i/>
          <w:sz w:val="16"/>
          <w:szCs w:val="16"/>
        </w:rPr>
        <w:t>;</w:t>
      </w:r>
      <w:r w:rsidR="00D438C4" w:rsidRPr="002965EC">
        <w:rPr>
          <w:rFonts w:ascii="Arial" w:hAnsi="Arial" w:cs="Arial"/>
          <w:i/>
          <w:sz w:val="16"/>
          <w:szCs w:val="16"/>
        </w:rPr>
        <w:t xml:space="preserve"> </w:t>
      </w:r>
    </w:p>
    <w:p w:rsidR="007B1B43" w:rsidRPr="002965EC" w:rsidRDefault="00D438C4" w:rsidP="007B1B43">
      <w:pPr>
        <w:pStyle w:val="Akapitzlist"/>
        <w:numPr>
          <w:ilvl w:val="1"/>
          <w:numId w:val="3"/>
        </w:numPr>
        <w:spacing w:after="0" w:line="240" w:lineRule="auto"/>
        <w:ind w:left="-284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>spowodował</w:t>
      </w:r>
      <w:r w:rsidR="003A3DB4" w:rsidRPr="002965EC">
        <w:rPr>
          <w:rFonts w:ascii="Arial" w:hAnsi="Arial" w:cs="Arial"/>
          <w:i/>
          <w:sz w:val="16"/>
          <w:szCs w:val="16"/>
        </w:rPr>
        <w:t xml:space="preserve"> złamania kości (z wyjątkiem </w:t>
      </w:r>
      <w:r w:rsidR="00F1019B" w:rsidRPr="002965EC">
        <w:rPr>
          <w:rFonts w:ascii="Arial" w:hAnsi="Arial" w:cs="Arial"/>
          <w:i/>
          <w:sz w:val="16"/>
          <w:szCs w:val="16"/>
        </w:rPr>
        <w:t xml:space="preserve">drobnych </w:t>
      </w:r>
      <w:r w:rsidR="003A3DB4" w:rsidRPr="002965EC">
        <w:rPr>
          <w:rFonts w:ascii="Arial" w:hAnsi="Arial" w:cs="Arial"/>
          <w:i/>
          <w:sz w:val="16"/>
          <w:szCs w:val="16"/>
        </w:rPr>
        <w:t>z</w:t>
      </w:r>
      <w:r w:rsidR="007B1B43" w:rsidRPr="002965EC">
        <w:rPr>
          <w:rFonts w:ascii="Arial" w:hAnsi="Arial" w:cs="Arial"/>
          <w:i/>
          <w:sz w:val="16"/>
          <w:szCs w:val="16"/>
        </w:rPr>
        <w:t>łamań palców, stóp i nosa);</w:t>
      </w:r>
    </w:p>
    <w:p w:rsidR="007B1B43" w:rsidRPr="002965EC" w:rsidRDefault="00D438C4" w:rsidP="007B1B43">
      <w:pPr>
        <w:pStyle w:val="Akapitzlist"/>
        <w:numPr>
          <w:ilvl w:val="1"/>
          <w:numId w:val="3"/>
        </w:numPr>
        <w:spacing w:after="0" w:line="240" w:lineRule="auto"/>
        <w:ind w:left="-284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 xml:space="preserve">dotyczy skaleczeń, które spowodowały </w:t>
      </w:r>
      <w:r w:rsidR="003A3DB4" w:rsidRPr="002965EC">
        <w:rPr>
          <w:rFonts w:ascii="Arial" w:hAnsi="Arial" w:cs="Arial"/>
          <w:i/>
          <w:sz w:val="16"/>
          <w:szCs w:val="16"/>
        </w:rPr>
        <w:t>krwotok, uszkodzenie nerwów, mięś</w:t>
      </w:r>
      <w:r w:rsidR="007B1B43" w:rsidRPr="002965EC">
        <w:rPr>
          <w:rFonts w:ascii="Arial" w:hAnsi="Arial" w:cs="Arial"/>
          <w:i/>
          <w:sz w:val="16"/>
          <w:szCs w:val="16"/>
        </w:rPr>
        <w:t>ni lub ścięgien;</w:t>
      </w:r>
      <w:r w:rsidRPr="002965EC">
        <w:rPr>
          <w:rFonts w:ascii="Arial" w:hAnsi="Arial" w:cs="Arial"/>
          <w:i/>
          <w:sz w:val="16"/>
          <w:szCs w:val="16"/>
        </w:rPr>
        <w:t xml:space="preserve"> </w:t>
      </w:r>
    </w:p>
    <w:p w:rsidR="007B1B43" w:rsidRPr="002965EC" w:rsidRDefault="00F1019B" w:rsidP="007B1B43">
      <w:pPr>
        <w:pStyle w:val="Akapitzlist"/>
        <w:numPr>
          <w:ilvl w:val="1"/>
          <w:numId w:val="3"/>
        </w:numPr>
        <w:spacing w:after="0" w:line="240" w:lineRule="auto"/>
        <w:ind w:left="-284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>obejmuje obrażenie</w:t>
      </w:r>
      <w:r w:rsidR="003A3DB4" w:rsidRPr="002965EC">
        <w:rPr>
          <w:rFonts w:ascii="Arial" w:hAnsi="Arial" w:cs="Arial"/>
          <w:i/>
          <w:sz w:val="16"/>
          <w:szCs w:val="16"/>
        </w:rPr>
        <w:t xml:space="preserve"> jakiegokolwiek organu wewnętrznego; </w:t>
      </w:r>
    </w:p>
    <w:p w:rsidR="007B1B43" w:rsidRPr="002965EC" w:rsidRDefault="003A3DB4" w:rsidP="007B1B43">
      <w:pPr>
        <w:pStyle w:val="Akapitzlist"/>
        <w:numPr>
          <w:ilvl w:val="1"/>
          <w:numId w:val="3"/>
        </w:numPr>
        <w:spacing w:after="0" w:line="240" w:lineRule="auto"/>
        <w:ind w:left="-284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 xml:space="preserve">dotyczy poparzeń drugiego lub trzeciego stopnia, lub </w:t>
      </w:r>
      <w:r w:rsidR="00F1019B" w:rsidRPr="002965EC">
        <w:rPr>
          <w:rFonts w:ascii="Arial" w:hAnsi="Arial" w:cs="Arial"/>
          <w:i/>
          <w:sz w:val="16"/>
          <w:szCs w:val="16"/>
        </w:rPr>
        <w:t xml:space="preserve">innych oparzeń obejmujących </w:t>
      </w:r>
      <w:r w:rsidRPr="002965EC">
        <w:rPr>
          <w:rFonts w:ascii="Arial" w:hAnsi="Arial" w:cs="Arial"/>
          <w:i/>
          <w:sz w:val="16"/>
          <w:szCs w:val="16"/>
        </w:rPr>
        <w:t>więcej niż 5% po</w:t>
      </w:r>
      <w:r w:rsidR="007B1B43" w:rsidRPr="002965EC">
        <w:rPr>
          <w:rFonts w:ascii="Arial" w:hAnsi="Arial" w:cs="Arial"/>
          <w:i/>
          <w:sz w:val="16"/>
          <w:szCs w:val="16"/>
        </w:rPr>
        <w:t>wierzchni ciała;</w:t>
      </w:r>
    </w:p>
    <w:p w:rsidR="007B1B43" w:rsidRPr="002965EC" w:rsidRDefault="00D438C4" w:rsidP="007B1B43">
      <w:pPr>
        <w:pStyle w:val="Akapitzlist"/>
        <w:numPr>
          <w:ilvl w:val="1"/>
          <w:numId w:val="3"/>
        </w:numPr>
        <w:spacing w:after="0" w:line="240" w:lineRule="auto"/>
        <w:ind w:left="-284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>obejm</w:t>
      </w:r>
      <w:r w:rsidR="0006765B" w:rsidRPr="002965EC">
        <w:rPr>
          <w:rFonts w:ascii="Arial" w:hAnsi="Arial" w:cs="Arial"/>
          <w:i/>
          <w:sz w:val="16"/>
          <w:szCs w:val="16"/>
        </w:rPr>
        <w:t>uje</w:t>
      </w:r>
      <w:r w:rsidRPr="002965EC">
        <w:rPr>
          <w:rFonts w:ascii="Arial" w:hAnsi="Arial" w:cs="Arial"/>
          <w:i/>
          <w:sz w:val="16"/>
          <w:szCs w:val="16"/>
        </w:rPr>
        <w:t xml:space="preserve"> </w:t>
      </w:r>
      <w:r w:rsidR="00F1019B" w:rsidRPr="002965EC">
        <w:rPr>
          <w:rFonts w:ascii="Arial" w:hAnsi="Arial" w:cs="Arial"/>
          <w:i/>
          <w:sz w:val="16"/>
          <w:szCs w:val="16"/>
        </w:rPr>
        <w:t>potwierdzone oznaki</w:t>
      </w:r>
      <w:r w:rsidR="003A3DB4" w:rsidRPr="002965EC">
        <w:rPr>
          <w:rFonts w:ascii="Arial" w:hAnsi="Arial" w:cs="Arial"/>
          <w:i/>
          <w:sz w:val="16"/>
          <w:szCs w:val="16"/>
        </w:rPr>
        <w:t xml:space="preserve"> narażeni</w:t>
      </w:r>
      <w:r w:rsidR="00F1019B" w:rsidRPr="002965EC">
        <w:rPr>
          <w:rFonts w:ascii="Arial" w:hAnsi="Arial" w:cs="Arial"/>
          <w:i/>
          <w:sz w:val="16"/>
          <w:szCs w:val="16"/>
        </w:rPr>
        <w:t>a się na działanie</w:t>
      </w:r>
      <w:r w:rsidR="003A3DB4" w:rsidRPr="002965EC">
        <w:rPr>
          <w:rFonts w:ascii="Arial" w:hAnsi="Arial" w:cs="Arial"/>
          <w:i/>
          <w:sz w:val="16"/>
          <w:szCs w:val="16"/>
        </w:rPr>
        <w:t xml:space="preserve"> substancj</w:t>
      </w:r>
      <w:r w:rsidR="00F1019B" w:rsidRPr="002965EC">
        <w:rPr>
          <w:rFonts w:ascii="Arial" w:hAnsi="Arial" w:cs="Arial"/>
          <w:i/>
          <w:sz w:val="16"/>
          <w:szCs w:val="16"/>
        </w:rPr>
        <w:t>i</w:t>
      </w:r>
      <w:r w:rsidR="003A3DB4" w:rsidRPr="002965EC">
        <w:rPr>
          <w:rFonts w:ascii="Arial" w:hAnsi="Arial" w:cs="Arial"/>
          <w:i/>
          <w:sz w:val="16"/>
          <w:szCs w:val="16"/>
        </w:rPr>
        <w:t xml:space="preserve"> zakaźn</w:t>
      </w:r>
      <w:r w:rsidR="00F1019B" w:rsidRPr="002965EC">
        <w:rPr>
          <w:rFonts w:ascii="Arial" w:hAnsi="Arial" w:cs="Arial"/>
          <w:i/>
          <w:sz w:val="16"/>
          <w:szCs w:val="16"/>
        </w:rPr>
        <w:t>ych</w:t>
      </w:r>
      <w:r w:rsidR="003A3DB4" w:rsidRPr="002965EC">
        <w:rPr>
          <w:rFonts w:ascii="Arial" w:hAnsi="Arial" w:cs="Arial"/>
          <w:i/>
          <w:sz w:val="16"/>
          <w:szCs w:val="16"/>
        </w:rPr>
        <w:t xml:space="preserve"> lub szkodliwe promieniowanie. </w:t>
      </w:r>
    </w:p>
    <w:p w:rsidR="00340544" w:rsidRPr="002965EC" w:rsidRDefault="003A3DB4" w:rsidP="007B1B43">
      <w:pPr>
        <w:spacing w:after="0" w:line="240" w:lineRule="auto"/>
        <w:ind w:left="-851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>Wypadkiem z m</w:t>
      </w:r>
      <w:r w:rsidR="0006765B" w:rsidRPr="002965EC">
        <w:rPr>
          <w:rFonts w:ascii="Arial" w:hAnsi="Arial" w:cs="Arial"/>
          <w:i/>
          <w:sz w:val="16"/>
          <w:szCs w:val="16"/>
        </w:rPr>
        <w:t>ateriałami niebezpiecznymi</w:t>
      </w:r>
      <w:r w:rsidRPr="002965EC">
        <w:rPr>
          <w:rFonts w:ascii="Arial" w:hAnsi="Arial" w:cs="Arial"/>
          <w:i/>
          <w:sz w:val="16"/>
          <w:szCs w:val="16"/>
        </w:rPr>
        <w:t xml:space="preserve"> może być także wypadek samolotu; w takim przypadku</w:t>
      </w:r>
      <w:r w:rsidR="0006765B" w:rsidRPr="002965EC">
        <w:rPr>
          <w:rFonts w:ascii="Arial" w:hAnsi="Arial" w:cs="Arial"/>
          <w:i/>
          <w:sz w:val="16"/>
          <w:szCs w:val="16"/>
        </w:rPr>
        <w:t xml:space="preserve"> musi być przeprowadzona </w:t>
      </w:r>
      <w:r w:rsidRPr="002965EC">
        <w:rPr>
          <w:rFonts w:ascii="Arial" w:hAnsi="Arial" w:cs="Arial"/>
          <w:i/>
          <w:sz w:val="16"/>
          <w:szCs w:val="16"/>
        </w:rPr>
        <w:t xml:space="preserve">procedura zgłaszania wypadków lotniczych </w:t>
      </w:r>
      <w:r w:rsidR="0006765B" w:rsidRPr="002965EC">
        <w:rPr>
          <w:rFonts w:ascii="Arial" w:hAnsi="Arial" w:cs="Arial"/>
          <w:i/>
          <w:sz w:val="16"/>
          <w:szCs w:val="16"/>
        </w:rPr>
        <w:t>związanych z przewozem materiałów niebezpiecznych droga powietrzną</w:t>
      </w:r>
      <w:r w:rsidRPr="002965EC">
        <w:rPr>
          <w:rFonts w:ascii="Arial" w:hAnsi="Arial" w:cs="Arial"/>
          <w:i/>
          <w:sz w:val="16"/>
          <w:szCs w:val="16"/>
        </w:rPr>
        <w:t>.</w:t>
      </w:r>
    </w:p>
    <w:p w:rsidR="00EB68D7" w:rsidRPr="002965EC" w:rsidRDefault="00340544" w:rsidP="00EB68D7">
      <w:pPr>
        <w:pStyle w:val="Akapitzlist"/>
        <w:numPr>
          <w:ilvl w:val="0"/>
          <w:numId w:val="2"/>
        </w:numPr>
        <w:spacing w:after="0" w:line="240" w:lineRule="auto"/>
        <w:ind w:left="-851" w:hanging="283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eastAsia="Times New Roman" w:hAnsi="Arial" w:cs="Arial"/>
          <w:i/>
          <w:sz w:val="16"/>
          <w:szCs w:val="16"/>
          <w:lang w:eastAsia="pl-PL"/>
        </w:rPr>
        <w:t>Incydent z materiałami niebezpiecznymi to zdarzenie, inne niż wypadek z materiałami niebezpiecznymi, związane i dotyczące transportu materiałów niebezpiecznych</w:t>
      </w:r>
      <w:r w:rsidR="005A2AB0" w:rsidRPr="002965E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drogą powietrzną</w:t>
      </w:r>
      <w:r w:rsidRPr="002965E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, niekoniecznie </w:t>
      </w:r>
      <w:r w:rsidR="008600D0" w:rsidRPr="002965EC">
        <w:rPr>
          <w:rFonts w:ascii="Arial" w:eastAsia="Times New Roman" w:hAnsi="Arial" w:cs="Arial"/>
          <w:i/>
          <w:sz w:val="16"/>
          <w:szCs w:val="16"/>
          <w:lang w:eastAsia="pl-PL"/>
        </w:rPr>
        <w:t>zaistniałe na</w:t>
      </w:r>
      <w:r w:rsidRPr="002965E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pokładzie statku powietrznego,</w:t>
      </w:r>
      <w:r w:rsidR="008600D0" w:rsidRPr="002965E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 wyniku którego nastąpiło obrażenie ciała, uszkodzenie mienia lub skażenie środowiska, pożar, rozerwanie, rozlanie, wyciek cieczy, promieniowanie bądź inny dowód na to, że integralność opakowania nie została zachowana</w:t>
      </w:r>
      <w:r w:rsidRPr="002965EC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  <w:r w:rsidR="008600D0" w:rsidRPr="002965E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Każde zdarzenie dotyczące przewozu materiałów niebezpiecznych, które poważnie zagraża statkowi powietrznemu lub jego użytkowników jest u</w:t>
      </w:r>
      <w:r w:rsidR="00F1019B" w:rsidRPr="002965EC">
        <w:rPr>
          <w:rFonts w:ascii="Arial" w:eastAsia="Times New Roman" w:hAnsi="Arial" w:cs="Arial"/>
          <w:i/>
          <w:sz w:val="16"/>
          <w:szCs w:val="16"/>
          <w:lang w:eastAsia="pl-PL"/>
        </w:rPr>
        <w:t>waża</w:t>
      </w:r>
      <w:r w:rsidR="008600D0" w:rsidRPr="002965EC">
        <w:rPr>
          <w:rFonts w:ascii="Arial" w:eastAsia="Times New Roman" w:hAnsi="Arial" w:cs="Arial"/>
          <w:i/>
          <w:sz w:val="16"/>
          <w:szCs w:val="16"/>
          <w:lang w:eastAsia="pl-PL"/>
        </w:rPr>
        <w:t>ne za incydent z udziałem materiałów niebezpiecznych</w:t>
      </w:r>
      <w:r w:rsidRPr="002965EC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:rsidR="00395B15" w:rsidRPr="002965EC" w:rsidRDefault="00EB68D7" w:rsidP="00395B15">
      <w:pPr>
        <w:pStyle w:val="Akapitzlist"/>
        <w:numPr>
          <w:ilvl w:val="0"/>
          <w:numId w:val="2"/>
        </w:numPr>
        <w:spacing w:after="0" w:line="240" w:lineRule="auto"/>
        <w:ind w:left="-851" w:hanging="283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>Raport ten może być również wykorzystany do zgłaszania wszelkich przypadków, w których niezadeklarowane lub błędnie zadeklarowane materiały niebezpieczne zostały wykryte w ładunku lub gdy bagaż zawierał niebezpieczne materiały, których pasażerom nie wolno zabrać na pokład samolotu.</w:t>
      </w:r>
    </w:p>
    <w:p w:rsidR="009501FA" w:rsidRPr="002965EC" w:rsidRDefault="00395B15" w:rsidP="009501FA">
      <w:pPr>
        <w:pStyle w:val="Akapitzlist"/>
        <w:numPr>
          <w:ilvl w:val="0"/>
          <w:numId w:val="2"/>
        </w:numPr>
        <w:spacing w:after="0" w:line="240" w:lineRule="auto"/>
        <w:ind w:left="-851" w:hanging="283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 xml:space="preserve">Pierwsze sprawozdanie powinno zostać wysłane w ciągu 72 godzin od wystąpienia zdarzenia, chyba że </w:t>
      </w:r>
      <w:r w:rsidR="002965EC" w:rsidRPr="002965EC">
        <w:rPr>
          <w:rFonts w:ascii="Arial" w:hAnsi="Arial" w:cs="Arial"/>
          <w:i/>
          <w:sz w:val="16"/>
          <w:szCs w:val="16"/>
        </w:rPr>
        <w:t>uniemożliwiają to wyjątkowe okoliczności</w:t>
      </w:r>
      <w:r w:rsidRPr="002965EC">
        <w:rPr>
          <w:rFonts w:ascii="Arial" w:hAnsi="Arial" w:cs="Arial"/>
          <w:i/>
          <w:sz w:val="16"/>
          <w:szCs w:val="16"/>
        </w:rPr>
        <w:t>. Pierwsze sprawozdanie można sporządzić w jakikolwiek sposób, a</w:t>
      </w:r>
      <w:r w:rsidR="006E6059" w:rsidRPr="002965EC">
        <w:rPr>
          <w:rFonts w:ascii="Arial" w:hAnsi="Arial" w:cs="Arial"/>
          <w:i/>
          <w:sz w:val="16"/>
          <w:szCs w:val="16"/>
        </w:rPr>
        <w:t>le pisemn</w:t>
      </w:r>
      <w:r w:rsidR="002965EC" w:rsidRPr="002965EC">
        <w:rPr>
          <w:rFonts w:ascii="Arial" w:hAnsi="Arial" w:cs="Arial"/>
          <w:i/>
          <w:sz w:val="16"/>
          <w:szCs w:val="16"/>
        </w:rPr>
        <w:t>y</w:t>
      </w:r>
      <w:r w:rsidR="006E6059" w:rsidRPr="002965EC">
        <w:rPr>
          <w:rFonts w:ascii="Arial" w:hAnsi="Arial" w:cs="Arial"/>
          <w:i/>
          <w:sz w:val="16"/>
          <w:szCs w:val="16"/>
        </w:rPr>
        <w:t xml:space="preserve"> </w:t>
      </w:r>
      <w:r w:rsidR="002965EC" w:rsidRPr="002965EC">
        <w:rPr>
          <w:rFonts w:ascii="Arial" w:hAnsi="Arial" w:cs="Arial"/>
          <w:i/>
          <w:sz w:val="16"/>
          <w:szCs w:val="16"/>
        </w:rPr>
        <w:t>raport</w:t>
      </w:r>
      <w:r w:rsidR="006E6059" w:rsidRPr="002965EC">
        <w:rPr>
          <w:rFonts w:ascii="Arial" w:hAnsi="Arial" w:cs="Arial"/>
          <w:i/>
          <w:sz w:val="16"/>
          <w:szCs w:val="16"/>
        </w:rPr>
        <w:t xml:space="preserve"> powin</w:t>
      </w:r>
      <w:r w:rsidR="002965EC" w:rsidRPr="002965EC">
        <w:rPr>
          <w:rFonts w:ascii="Arial" w:hAnsi="Arial" w:cs="Arial"/>
          <w:i/>
          <w:sz w:val="16"/>
          <w:szCs w:val="16"/>
        </w:rPr>
        <w:t>ien</w:t>
      </w:r>
      <w:r w:rsidR="006E6059" w:rsidRPr="002965EC">
        <w:rPr>
          <w:rFonts w:ascii="Arial" w:hAnsi="Arial" w:cs="Arial"/>
          <w:i/>
          <w:sz w:val="16"/>
          <w:szCs w:val="16"/>
        </w:rPr>
        <w:t xml:space="preserve"> być </w:t>
      </w:r>
      <w:r w:rsidRPr="002965EC">
        <w:rPr>
          <w:rFonts w:ascii="Arial" w:hAnsi="Arial" w:cs="Arial"/>
          <w:i/>
          <w:sz w:val="16"/>
          <w:szCs w:val="16"/>
        </w:rPr>
        <w:t>wysłan</w:t>
      </w:r>
      <w:r w:rsidR="002965EC" w:rsidRPr="002965EC">
        <w:rPr>
          <w:rFonts w:ascii="Arial" w:hAnsi="Arial" w:cs="Arial"/>
          <w:i/>
          <w:sz w:val="16"/>
          <w:szCs w:val="16"/>
        </w:rPr>
        <w:t>y</w:t>
      </w:r>
      <w:r w:rsidRPr="002965EC">
        <w:rPr>
          <w:rFonts w:ascii="Arial" w:hAnsi="Arial" w:cs="Arial"/>
          <w:i/>
          <w:sz w:val="16"/>
          <w:szCs w:val="16"/>
        </w:rPr>
        <w:t xml:space="preserve"> tak szybko, jak to możliwe, nawet jeśli wszystkie informacje są niedostępne.</w:t>
      </w:r>
    </w:p>
    <w:p w:rsidR="00696CB0" w:rsidRPr="00696CB0" w:rsidRDefault="009501FA" w:rsidP="00696CB0">
      <w:pPr>
        <w:pStyle w:val="Akapitzlist"/>
        <w:numPr>
          <w:ilvl w:val="0"/>
          <w:numId w:val="2"/>
        </w:numPr>
        <w:spacing w:after="0" w:line="240" w:lineRule="auto"/>
        <w:ind w:left="-851" w:hanging="283"/>
        <w:rPr>
          <w:rFonts w:ascii="Arial" w:hAnsi="Arial" w:cs="Arial"/>
          <w:b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>Kopie wszystkich istotnych dokumentów i wszelkich fotografii powinny być dołączone do niniejszego rapor</w:t>
      </w:r>
      <w:r w:rsidR="00696CB0">
        <w:rPr>
          <w:rFonts w:ascii="Arial" w:hAnsi="Arial" w:cs="Arial"/>
          <w:i/>
          <w:sz w:val="16"/>
          <w:szCs w:val="16"/>
        </w:rPr>
        <w:t xml:space="preserve">tu lub przesłane z tym raportem. </w:t>
      </w:r>
    </w:p>
    <w:p w:rsidR="002965EC" w:rsidRPr="00696CB0" w:rsidRDefault="000C61AA" w:rsidP="00696CB0">
      <w:pPr>
        <w:pStyle w:val="Akapitzlist"/>
        <w:numPr>
          <w:ilvl w:val="0"/>
          <w:numId w:val="2"/>
        </w:numPr>
        <w:spacing w:after="0" w:line="240" w:lineRule="auto"/>
        <w:ind w:left="-851" w:hanging="283"/>
        <w:rPr>
          <w:rFonts w:ascii="Arial" w:hAnsi="Arial" w:cs="Arial"/>
          <w:b/>
          <w:i/>
          <w:sz w:val="16"/>
          <w:szCs w:val="16"/>
        </w:rPr>
      </w:pPr>
      <w:r w:rsidRPr="00696CB0">
        <w:rPr>
          <w:rFonts w:ascii="Arial" w:hAnsi="Arial" w:cs="Arial"/>
          <w:i/>
          <w:sz w:val="16"/>
          <w:szCs w:val="16"/>
        </w:rPr>
        <w:t>Wype</w:t>
      </w:r>
      <w:r w:rsidR="00696CB0" w:rsidRPr="00696CB0">
        <w:rPr>
          <w:rFonts w:ascii="Arial" w:hAnsi="Arial" w:cs="Arial"/>
          <w:i/>
          <w:sz w:val="16"/>
          <w:szCs w:val="16"/>
        </w:rPr>
        <w:t>łniony raport należy przesłać za pomocą</w:t>
      </w:r>
      <w:r w:rsidRPr="00696CB0">
        <w:rPr>
          <w:rFonts w:ascii="Arial" w:hAnsi="Arial" w:cs="Arial"/>
          <w:i/>
          <w:sz w:val="16"/>
          <w:szCs w:val="16"/>
        </w:rPr>
        <w:t xml:space="preserve"> </w:t>
      </w:r>
      <w:r w:rsidR="0091295B">
        <w:rPr>
          <w:rFonts w:ascii="Arial" w:hAnsi="Arial" w:cs="Arial"/>
          <w:b/>
          <w:i/>
          <w:sz w:val="16"/>
          <w:szCs w:val="16"/>
        </w:rPr>
        <w:t>platformy ECCAIRS 2</w:t>
      </w:r>
      <w:r w:rsidR="00696CB0" w:rsidRPr="00696CB0">
        <w:rPr>
          <w:rFonts w:ascii="Arial" w:hAnsi="Arial" w:cs="Arial"/>
          <w:b/>
          <w:i/>
          <w:sz w:val="16"/>
          <w:szCs w:val="16"/>
        </w:rPr>
        <w:t xml:space="preserve"> </w:t>
      </w:r>
      <w:r w:rsidR="00696CB0">
        <w:rPr>
          <w:rFonts w:ascii="Arial" w:hAnsi="Arial" w:cs="Arial"/>
          <w:b/>
          <w:i/>
          <w:sz w:val="16"/>
          <w:szCs w:val="16"/>
        </w:rPr>
        <w:t xml:space="preserve">- </w:t>
      </w:r>
      <w:hyperlink r:id="rId9" w:history="1">
        <w:r w:rsidR="0091295B" w:rsidRPr="008D71D4">
          <w:rPr>
            <w:rStyle w:val="Hipercze"/>
            <w:rFonts w:ascii="Arial" w:hAnsi="Arial" w:cs="Arial"/>
            <w:b/>
            <w:i/>
            <w:sz w:val="16"/>
            <w:szCs w:val="16"/>
          </w:rPr>
          <w:t>https://e2.aviationreporting.eu/reporting</w:t>
        </w:r>
      </w:hyperlink>
      <w:r w:rsidR="0091295B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0C61AA" w:rsidRPr="002965EC" w:rsidRDefault="002965EC" w:rsidP="00812845">
      <w:pPr>
        <w:pStyle w:val="Akapitzlist"/>
        <w:numPr>
          <w:ilvl w:val="0"/>
          <w:numId w:val="2"/>
        </w:numPr>
        <w:spacing w:after="0" w:line="240" w:lineRule="auto"/>
        <w:ind w:left="-851" w:hanging="283"/>
        <w:rPr>
          <w:rFonts w:ascii="Arial" w:hAnsi="Arial" w:cs="Arial"/>
          <w:i/>
          <w:sz w:val="16"/>
          <w:szCs w:val="16"/>
        </w:rPr>
      </w:pPr>
      <w:r w:rsidRPr="002965EC">
        <w:rPr>
          <w:rFonts w:ascii="Arial" w:hAnsi="Arial" w:cs="Arial"/>
          <w:i/>
          <w:sz w:val="16"/>
          <w:szCs w:val="16"/>
        </w:rPr>
        <w:t>Wszystkie materiały niebezpieczne, opakowania, dokumenty itp. dotyczące tego zdarzenia muszą być przechowywane do momentu wysłania wstępnego raportu.</w:t>
      </w:r>
    </w:p>
    <w:p w:rsidR="00395B15" w:rsidRPr="000C61AA" w:rsidRDefault="00395B15" w:rsidP="00395B15">
      <w:pPr>
        <w:spacing w:after="0" w:line="240" w:lineRule="auto"/>
        <w:rPr>
          <w:rFonts w:ascii="Arial" w:hAnsi="Arial" w:cs="Arial"/>
          <w:b/>
          <w:i/>
          <w:sz w:val="10"/>
        </w:rPr>
      </w:pPr>
    </w:p>
    <w:p w:rsidR="00EB68D7" w:rsidRPr="000C61AA" w:rsidRDefault="00EB68D7" w:rsidP="00EB68D7">
      <w:pPr>
        <w:pStyle w:val="Akapitzlist"/>
        <w:spacing w:after="0" w:line="240" w:lineRule="auto"/>
        <w:ind w:left="-851"/>
        <w:rPr>
          <w:rFonts w:ascii="Arial" w:hAnsi="Arial" w:cs="Arial"/>
          <w:b/>
          <w:i/>
          <w:sz w:val="16"/>
        </w:rPr>
      </w:pPr>
    </w:p>
    <w:p w:rsidR="00340544" w:rsidRPr="000C61AA" w:rsidRDefault="00340544" w:rsidP="00340544">
      <w:pPr>
        <w:pStyle w:val="Akapitzlist"/>
        <w:spacing w:after="0" w:line="240" w:lineRule="auto"/>
        <w:ind w:left="-851"/>
        <w:rPr>
          <w:rFonts w:ascii="Arial" w:hAnsi="Arial" w:cs="Arial"/>
          <w:b/>
          <w:i/>
          <w:sz w:val="16"/>
        </w:rPr>
      </w:pPr>
    </w:p>
    <w:sectPr w:rsidR="00340544" w:rsidRPr="000C61AA" w:rsidSect="00805541">
      <w:headerReference w:type="default" r:id="rId10"/>
      <w:footerReference w:type="default" r:id="rId11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58E" w:rsidRDefault="004B058E" w:rsidP="00DE44FF">
      <w:pPr>
        <w:spacing w:after="0" w:line="240" w:lineRule="auto"/>
      </w:pPr>
      <w:r>
        <w:separator/>
      </w:r>
    </w:p>
  </w:endnote>
  <w:endnote w:type="continuationSeparator" w:id="0">
    <w:p w:rsidR="004B058E" w:rsidRDefault="004B058E" w:rsidP="00DE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2622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E26D5" w:rsidRPr="00584874" w:rsidRDefault="005E26D5" w:rsidP="00805541">
            <w:pPr>
              <w:pStyle w:val="Stopka"/>
              <w:ind w:firstLine="708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41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41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5541" w:rsidRDefault="00805541" w:rsidP="00DB45FF">
    <w:pPr>
      <w:pStyle w:val="Stopka"/>
      <w:ind w:left="-1134"/>
      <w:rPr>
        <w:rFonts w:ascii="Arial" w:hAnsi="Arial" w:cs="Arial"/>
        <w:caps/>
        <w:sz w:val="14"/>
      </w:rPr>
    </w:pPr>
  </w:p>
  <w:p w:rsidR="00805541" w:rsidRDefault="00805541" w:rsidP="00805541">
    <w:pPr>
      <w:pStyle w:val="Stopka"/>
      <w:rPr>
        <w:rFonts w:ascii="Arial" w:hAnsi="Arial" w:cs="Arial"/>
        <w:caps/>
        <w:sz w:val="14"/>
      </w:rPr>
    </w:pPr>
  </w:p>
  <w:p w:rsidR="00805541" w:rsidRPr="00805541" w:rsidRDefault="00805541" w:rsidP="00DB45FF">
    <w:pPr>
      <w:pStyle w:val="Stopka"/>
      <w:ind w:left="-1134"/>
      <w:rPr>
        <w:rFonts w:ascii="Arial" w:hAnsi="Arial" w:cs="Arial"/>
        <w: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58E" w:rsidRDefault="004B058E" w:rsidP="00DE44FF">
      <w:pPr>
        <w:spacing w:after="0" w:line="240" w:lineRule="auto"/>
      </w:pPr>
      <w:r>
        <w:separator/>
      </w:r>
    </w:p>
  </w:footnote>
  <w:footnote w:type="continuationSeparator" w:id="0">
    <w:p w:rsidR="004B058E" w:rsidRDefault="004B058E" w:rsidP="00DE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4FF" w:rsidRPr="007D1252" w:rsidRDefault="00DE44FF" w:rsidP="005E26D5">
    <w:pPr>
      <w:ind w:left="-1134" w:right="-1134" w:firstLine="1134"/>
      <w:jc w:val="center"/>
      <w:rPr>
        <w:rFonts w:ascii="Arial" w:hAnsi="Arial" w:cs="Arial"/>
        <w:caps/>
        <w:sz w:val="20"/>
      </w:rPr>
    </w:pPr>
    <w:r w:rsidRPr="007D1252">
      <w:rPr>
        <w:rFonts w:ascii="Arial" w:hAnsi="Arial" w:cs="Arial"/>
        <w:caps/>
        <w:sz w:val="20"/>
      </w:rPr>
      <w:t>Urząd Lotnictwa Cywilnego</w:t>
    </w:r>
  </w:p>
  <w:p w:rsidR="007D1252" w:rsidRPr="00264C37" w:rsidRDefault="007D1252" w:rsidP="00DB45FF">
    <w:pPr>
      <w:ind w:firstLine="709"/>
      <w:contextualSpacing/>
      <w:rPr>
        <w:rFonts w:ascii="Arial" w:hAnsi="Arial" w:cs="Arial"/>
        <w:b/>
        <w:caps/>
      </w:rPr>
    </w:pPr>
    <w:r w:rsidRPr="00DB45FF">
      <w:rPr>
        <w:rFonts w:ascii="Arial" w:hAnsi="Arial" w:cs="Arial"/>
        <w:b/>
        <w:caps/>
        <w:sz w:val="28"/>
      </w:rPr>
      <w:t>Raport ze zdarzenia z materiałami Niebezpiecznymi</w:t>
    </w:r>
    <w:r w:rsidR="00264C37" w:rsidRPr="00DB45FF">
      <w:rPr>
        <w:rFonts w:ascii="Arial" w:hAnsi="Arial" w:cs="Arial"/>
        <w:caps/>
        <w:sz w:val="24"/>
      </w:rPr>
      <w:tab/>
    </w:r>
    <w:r w:rsidR="00264C37">
      <w:rPr>
        <w:rFonts w:ascii="Arial" w:hAnsi="Arial" w:cs="Arial"/>
        <w:caps/>
      </w:rPr>
      <w:tab/>
    </w:r>
  </w:p>
  <w:p w:rsidR="007D1252" w:rsidRPr="003B713C" w:rsidRDefault="007D1252" w:rsidP="00DB45FF">
    <w:pPr>
      <w:ind w:firstLine="709"/>
      <w:contextualSpacing/>
      <w:jc w:val="center"/>
      <w:rPr>
        <w:rFonts w:ascii="Arial" w:hAnsi="Arial" w:cs="Arial"/>
        <w:caps/>
        <w:sz w:val="16"/>
      </w:rPr>
    </w:pPr>
    <w:r w:rsidRPr="003B713C">
      <w:rPr>
        <w:rFonts w:ascii="Arial" w:hAnsi="Arial" w:cs="Arial"/>
        <w:b/>
        <w:caps/>
        <w:sz w:val="16"/>
      </w:rPr>
      <w:t>Dangerous Goods Occurence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025F"/>
    <w:multiLevelType w:val="hybridMultilevel"/>
    <w:tmpl w:val="58645D86"/>
    <w:lvl w:ilvl="0" w:tplc="4844CC00">
      <w:start w:val="1"/>
      <w:numFmt w:val="decimal"/>
      <w:lvlText w:val="%1."/>
      <w:lvlJc w:val="left"/>
      <w:pPr>
        <w:ind w:left="-414" w:hanging="360"/>
      </w:pPr>
      <w:rPr>
        <w:b w:val="0"/>
        <w:i/>
        <w:sz w:val="16"/>
      </w:rPr>
    </w:lvl>
    <w:lvl w:ilvl="1" w:tplc="69C42382">
      <w:start w:val="1"/>
      <w:numFmt w:val="lowerLetter"/>
      <w:lvlText w:val="%2)"/>
      <w:lvlJc w:val="left"/>
      <w:pPr>
        <w:ind w:left="3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32924DEB"/>
    <w:multiLevelType w:val="hybridMultilevel"/>
    <w:tmpl w:val="FC8E5C46"/>
    <w:lvl w:ilvl="0" w:tplc="04150017">
      <w:start w:val="1"/>
      <w:numFmt w:val="lowerLetter"/>
      <w:lvlText w:val="%1)"/>
      <w:lvlJc w:val="left"/>
      <w:pPr>
        <w:ind w:left="-131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5CE91E89"/>
    <w:multiLevelType w:val="hybridMultilevel"/>
    <w:tmpl w:val="692E6B6A"/>
    <w:lvl w:ilvl="0" w:tplc="0415000F">
      <w:start w:val="1"/>
      <w:numFmt w:val="decimal"/>
      <w:lvlText w:val="%1.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57"/>
    <w:rsid w:val="000131E9"/>
    <w:rsid w:val="000242F2"/>
    <w:rsid w:val="0002575A"/>
    <w:rsid w:val="0004644F"/>
    <w:rsid w:val="0004689C"/>
    <w:rsid w:val="0006765B"/>
    <w:rsid w:val="00092F5B"/>
    <w:rsid w:val="000B4658"/>
    <w:rsid w:val="000C61AA"/>
    <w:rsid w:val="000D4C99"/>
    <w:rsid w:val="000F028E"/>
    <w:rsid w:val="000F46FA"/>
    <w:rsid w:val="00150372"/>
    <w:rsid w:val="001629E1"/>
    <w:rsid w:val="001D5205"/>
    <w:rsid w:val="001F0445"/>
    <w:rsid w:val="002065A8"/>
    <w:rsid w:val="00223BE4"/>
    <w:rsid w:val="0024354B"/>
    <w:rsid w:val="00250649"/>
    <w:rsid w:val="00264C37"/>
    <w:rsid w:val="00266470"/>
    <w:rsid w:val="002779EE"/>
    <w:rsid w:val="00290157"/>
    <w:rsid w:val="002965EC"/>
    <w:rsid w:val="002B4434"/>
    <w:rsid w:val="002C0975"/>
    <w:rsid w:val="002F3344"/>
    <w:rsid w:val="00305DE8"/>
    <w:rsid w:val="00315381"/>
    <w:rsid w:val="00317903"/>
    <w:rsid w:val="003341EB"/>
    <w:rsid w:val="00340544"/>
    <w:rsid w:val="0035034A"/>
    <w:rsid w:val="00381BD5"/>
    <w:rsid w:val="00395B15"/>
    <w:rsid w:val="003A3DB4"/>
    <w:rsid w:val="003B713C"/>
    <w:rsid w:val="0041097F"/>
    <w:rsid w:val="004805F2"/>
    <w:rsid w:val="004831BC"/>
    <w:rsid w:val="0048420C"/>
    <w:rsid w:val="004B058E"/>
    <w:rsid w:val="004B5320"/>
    <w:rsid w:val="00503603"/>
    <w:rsid w:val="00510234"/>
    <w:rsid w:val="00525E36"/>
    <w:rsid w:val="00540AB3"/>
    <w:rsid w:val="00584874"/>
    <w:rsid w:val="005A0707"/>
    <w:rsid w:val="005A2AB0"/>
    <w:rsid w:val="005C0E91"/>
    <w:rsid w:val="005E1F94"/>
    <w:rsid w:val="005E26D5"/>
    <w:rsid w:val="00622A55"/>
    <w:rsid w:val="00633894"/>
    <w:rsid w:val="00696CB0"/>
    <w:rsid w:val="006C2D7C"/>
    <w:rsid w:val="006D686D"/>
    <w:rsid w:val="006E6059"/>
    <w:rsid w:val="00711ED0"/>
    <w:rsid w:val="007B1B43"/>
    <w:rsid w:val="007B6313"/>
    <w:rsid w:val="007D1252"/>
    <w:rsid w:val="007D7E9D"/>
    <w:rsid w:val="00805541"/>
    <w:rsid w:val="00812845"/>
    <w:rsid w:val="008600D0"/>
    <w:rsid w:val="0088666D"/>
    <w:rsid w:val="008D1966"/>
    <w:rsid w:val="008E4AF1"/>
    <w:rsid w:val="008F7F68"/>
    <w:rsid w:val="0091295B"/>
    <w:rsid w:val="009501FA"/>
    <w:rsid w:val="00954847"/>
    <w:rsid w:val="00961CE2"/>
    <w:rsid w:val="00974B7C"/>
    <w:rsid w:val="009D2C66"/>
    <w:rsid w:val="009E75ED"/>
    <w:rsid w:val="00A17B61"/>
    <w:rsid w:val="00A70BF9"/>
    <w:rsid w:val="00A73E89"/>
    <w:rsid w:val="00A746EC"/>
    <w:rsid w:val="00A75081"/>
    <w:rsid w:val="00A96489"/>
    <w:rsid w:val="00AC1538"/>
    <w:rsid w:val="00AF1DE8"/>
    <w:rsid w:val="00B038E3"/>
    <w:rsid w:val="00B22F13"/>
    <w:rsid w:val="00B87FD1"/>
    <w:rsid w:val="00C66DED"/>
    <w:rsid w:val="00C862C0"/>
    <w:rsid w:val="00CC06EE"/>
    <w:rsid w:val="00CD65FD"/>
    <w:rsid w:val="00D013CD"/>
    <w:rsid w:val="00D239A1"/>
    <w:rsid w:val="00D438C4"/>
    <w:rsid w:val="00D73281"/>
    <w:rsid w:val="00D733C1"/>
    <w:rsid w:val="00D94A45"/>
    <w:rsid w:val="00DB45FF"/>
    <w:rsid w:val="00DC4F08"/>
    <w:rsid w:val="00DE3C72"/>
    <w:rsid w:val="00DE44FF"/>
    <w:rsid w:val="00E0148E"/>
    <w:rsid w:val="00E12775"/>
    <w:rsid w:val="00E1692A"/>
    <w:rsid w:val="00E1708C"/>
    <w:rsid w:val="00E25386"/>
    <w:rsid w:val="00E53D2B"/>
    <w:rsid w:val="00E54BF5"/>
    <w:rsid w:val="00E82EC4"/>
    <w:rsid w:val="00E90835"/>
    <w:rsid w:val="00E946D4"/>
    <w:rsid w:val="00EB68D7"/>
    <w:rsid w:val="00ED03D3"/>
    <w:rsid w:val="00F044CE"/>
    <w:rsid w:val="00F1019B"/>
    <w:rsid w:val="00F6261D"/>
    <w:rsid w:val="00F66C44"/>
    <w:rsid w:val="00F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8F724-AA80-4653-A50A-5BFCD618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4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4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4FF"/>
  </w:style>
  <w:style w:type="paragraph" w:styleId="Stopka">
    <w:name w:val="footer"/>
    <w:basedOn w:val="Normalny"/>
    <w:link w:val="StopkaZnak"/>
    <w:uiPriority w:val="99"/>
    <w:unhideWhenUsed/>
    <w:rsid w:val="00DE4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4FF"/>
  </w:style>
  <w:style w:type="paragraph" w:styleId="Akapitzlist">
    <w:name w:val="List Paragraph"/>
    <w:basedOn w:val="Normalny"/>
    <w:uiPriority w:val="34"/>
    <w:qFormat/>
    <w:rsid w:val="006D686D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05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054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05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2.aviationreporting.eu/report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F32F-2686-4B87-B854-67A5DDF4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Olech Marek</dc:creator>
  <cp:lastModifiedBy>Babiak Agnieszka</cp:lastModifiedBy>
  <cp:revision>2</cp:revision>
  <cp:lastPrinted>2017-09-08T12:34:00Z</cp:lastPrinted>
  <dcterms:created xsi:type="dcterms:W3CDTF">2023-04-19T11:16:00Z</dcterms:created>
  <dcterms:modified xsi:type="dcterms:W3CDTF">2023-04-19T11:16:00Z</dcterms:modified>
</cp:coreProperties>
</file>