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712"/>
        <w:gridCol w:w="468"/>
        <w:gridCol w:w="468"/>
        <w:gridCol w:w="451"/>
        <w:gridCol w:w="596"/>
        <w:gridCol w:w="524"/>
        <w:gridCol w:w="468"/>
        <w:gridCol w:w="468"/>
        <w:gridCol w:w="451"/>
        <w:gridCol w:w="596"/>
        <w:gridCol w:w="524"/>
      </w:tblGrid>
      <w:tr w:rsidR="00C829A7" w:rsidTr="00C829A7">
        <w:trPr>
          <w:tblCellSpacing w:w="0" w:type="dxa"/>
        </w:trPr>
        <w:tc>
          <w:tcPr>
            <w:tcW w:w="3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9A7" w:rsidRDefault="00C829A7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Rozdziały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9A7" w:rsidRDefault="00C829A7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B1/B2</w:t>
            </w:r>
          </w:p>
        </w:tc>
        <w:tc>
          <w:tcPr>
            <w:tcW w:w="24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9A7" w:rsidRDefault="00C829A7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B1</w:t>
            </w:r>
          </w:p>
        </w:tc>
        <w:tc>
          <w:tcPr>
            <w:tcW w:w="24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9A7" w:rsidRDefault="00C829A7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B2</w:t>
            </w:r>
          </w:p>
        </w:tc>
      </w:tr>
      <w:tr w:rsidR="00C829A7" w:rsidTr="00C829A7">
        <w:trPr>
          <w:cantSplit/>
          <w:trHeight w:val="1134"/>
          <w:tblCellSpacing w:w="0" w:type="dxa"/>
        </w:trPr>
        <w:tc>
          <w:tcPr>
            <w:tcW w:w="8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9A7" w:rsidRDefault="00C82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829A7" w:rsidRDefault="00C829A7">
            <w:pPr>
              <w:spacing w:before="60" w:after="60" w:line="240" w:lineRule="auto"/>
              <w:ind w:left="113"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LOK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829A7" w:rsidRDefault="00C829A7">
            <w:pPr>
              <w:spacing w:before="60" w:after="60" w:line="240" w:lineRule="auto"/>
              <w:ind w:left="113"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TFO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829A7" w:rsidRDefault="00C829A7">
            <w:pPr>
              <w:spacing w:before="60" w:after="60" w:line="240" w:lineRule="auto"/>
              <w:ind w:left="113"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SON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829A7" w:rsidRDefault="00C829A7">
            <w:pPr>
              <w:spacing w:before="60" w:after="60" w:line="240" w:lineRule="auto"/>
              <w:ind w:left="113"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D/M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829A7" w:rsidRDefault="00C829A7">
            <w:pPr>
              <w:spacing w:before="60" w:after="60" w:line="240" w:lineRule="auto"/>
              <w:ind w:left="113"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WMW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829A7" w:rsidRDefault="00C829A7">
            <w:pPr>
              <w:spacing w:before="60" w:after="60" w:line="240" w:lineRule="auto"/>
              <w:ind w:left="113"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WUU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829A7" w:rsidRDefault="00C829A7">
            <w:pPr>
              <w:spacing w:before="60" w:after="60" w:line="240" w:lineRule="auto"/>
              <w:ind w:left="113"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TFO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829A7" w:rsidRDefault="00C829A7">
            <w:pPr>
              <w:spacing w:before="60" w:after="60" w:line="240" w:lineRule="auto"/>
              <w:ind w:left="113"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SON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829A7" w:rsidRDefault="00C829A7">
            <w:pPr>
              <w:spacing w:before="60" w:after="60" w:line="240" w:lineRule="auto"/>
              <w:ind w:left="113"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D/M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829A7" w:rsidRDefault="00C829A7">
            <w:pPr>
              <w:spacing w:before="60" w:after="60" w:line="240" w:lineRule="auto"/>
              <w:ind w:left="113"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WMW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829A7" w:rsidRDefault="00C829A7">
            <w:pPr>
              <w:spacing w:before="60" w:after="60" w:line="240" w:lineRule="auto"/>
              <w:ind w:left="113" w:right="19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WUU</w:t>
            </w:r>
          </w:p>
        </w:tc>
      </w:tr>
      <w:tr w:rsidR="00C829A7" w:rsidTr="00C829A7">
        <w:trPr>
          <w:tblCellSpacing w:w="0" w:type="dxa"/>
        </w:trPr>
        <w:tc>
          <w:tcPr>
            <w:tcW w:w="87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29A7" w:rsidRDefault="00C829A7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Moduł wprowadzający: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Terminy obsługi technicznej/przeglądy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Rozmiary/powierzchnie (maksymalna masa startowa itd.)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Podnoszenie i podpory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Poziomowanie i ważenie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Holowanie i kołowanie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Parkowanie/cumowanie, przechowywanie i powrót do eksploatacji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11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Plakietki i oznaczenia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Obsługa techniczna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Praktyki standardowe — tylko dla danego typu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87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29A7" w:rsidRDefault="00C829A7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Śmigłowce: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Analiza wibracji i hałasu (wytyczanie drogi łopaty)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Praktyki standardowe — wirnik — tylko dla danego typu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62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Wirnik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62A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Wirniki — monitorowanie i wskazania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63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Napęd wirnika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63A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Napęd wirnika — monitorowanie i wskazania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"/>
              <w:gridCol w:w="2917"/>
            </w:tblGrid>
            <w:tr w:rsidR="00C829A7">
              <w:trPr>
                <w:tblCellSpacing w:w="0" w:type="dxa"/>
              </w:trPr>
              <w:tc>
                <w:tcPr>
                  <w:tcW w:w="442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64</w:t>
                  </w:r>
                </w:p>
              </w:tc>
              <w:tc>
                <w:tcPr>
                  <w:tcW w:w="3008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Śmigło ogonowe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64A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Śmigło ogonowe — monitorowanie i wskazania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65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Napęd śmigła ogonowego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65A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Napęd śmigła ogonowego — monitorowanie i wskazania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66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Składane łopatki/wspornik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67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Kontrola wirnika w czasie lotu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53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Struktura płatowca (śmigłowiec)</w:t>
                  </w:r>
                </w:p>
              </w:tc>
            </w:tr>
          </w:tbl>
          <w:p w:rsidR="00C829A7" w:rsidRDefault="00C829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Uwaga: uwzględnione w strukturach płatowca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lastRenderedPageBreak/>
                    <w:t>25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Awaryjne wyposażenie do utrzymywania się na wodzie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87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29A7" w:rsidRDefault="00C829A7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Struktury płatowca: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51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Standardowe praktyki i struktury (klasyfikacja uszkodzeń, ocena i naprawa)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after="0"/>
            </w:pP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53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Kadłub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54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Gondole/wsporniki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55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Stabilizatory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56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Okna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57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Skrzydła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27A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Powierzchnie sterowe lotu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52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Drzwi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87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29A7" w:rsidRDefault="00C829A7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Systemy płatowca: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21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Klimatyzacja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21A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Dopływ powietrza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21B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Zwiększanie ciśnienia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21C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Urządzenia zabezpieczające i ostrzegawcze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Autopilot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23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Komunikacja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24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Energia elektryczna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Sprzęt i wyposażenie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Wyposażenie elektroniczne, w tym wykorzystywane w nagłych wypadkach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26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Ochrona przeciwpożarowa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"/>
              <w:gridCol w:w="2929"/>
            </w:tblGrid>
            <w:tr w:rsidR="00C829A7">
              <w:trPr>
                <w:tblCellSpacing w:w="0" w:type="dxa"/>
              </w:trPr>
              <w:tc>
                <w:tcPr>
                  <w:tcW w:w="430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27</w:t>
                  </w:r>
                </w:p>
              </w:tc>
              <w:tc>
                <w:tcPr>
                  <w:tcW w:w="3020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Sterowanie lotem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27A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Działanie systemu: elektryczne, sztuczna stateczność i sterowanie „fly-by-wire”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28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Systemy paliwowe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28A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Systemy paliwowe — monitorowanie i wskazania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2926"/>
            </w:tblGrid>
            <w:tr w:rsidR="00C829A7">
              <w:trPr>
                <w:tblCellSpacing w:w="0" w:type="dxa"/>
              </w:trPr>
              <w:tc>
                <w:tcPr>
                  <w:tcW w:w="433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29</w:t>
                  </w:r>
                </w:p>
              </w:tc>
              <w:tc>
                <w:tcPr>
                  <w:tcW w:w="3017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Siła hydrauliczna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29A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Siła hydrauliczna — monitorowanie i wskazania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Ochrona przed zamarzaniem i deszczem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31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Systemy rejestracji/wskazań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31A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Systemy instrumentowe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lastRenderedPageBreak/>
                    <w:t>32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Podwozie samolotu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32A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Podwozie samolotu — monitorowanie i wskazania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33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Światła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34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Nawigacja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Tlen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36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Pneumatyka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36A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Pneumatyka — monitorowanie i wskazania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37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Próżnia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38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Woda/odpady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41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Balast wodny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42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Zintegrowane moduły awioniczne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44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Systemy kabinowe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Systemy obsługi technicznej na pokładzie (lub uwzględnione w pkt 31)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46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Systemy informatyczne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Przedziały ładunkowe i dodatkowe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87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29A7" w:rsidRDefault="00C829A7">
            <w:pPr>
              <w:spacing w:before="60" w:after="60" w:line="240" w:lineRule="auto"/>
              <w:ind w:right="1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Moduł silnika turbinowego/tłokowego: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Praktyki standardowe — silniki — tylko dla danego typu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Ustalenia konstrukcyjne i działanie (wlot instalacyjny, kompresory, sekcja spalania, sekcja turbinowa, łożyska i uszczelki, systemy smarowania)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87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29A7" w:rsidRDefault="00C829A7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Silniki turbinowe: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70B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Osiągi silnika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2923"/>
            </w:tblGrid>
            <w:tr w:rsidR="00C829A7">
              <w:trPr>
                <w:tblCellSpacing w:w="0" w:type="dxa"/>
              </w:trPr>
              <w:tc>
                <w:tcPr>
                  <w:tcW w:w="436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71</w:t>
                  </w:r>
                </w:p>
              </w:tc>
              <w:tc>
                <w:tcPr>
                  <w:tcW w:w="301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Zespół silnikowy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72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Silnik turbinowy/ turbośmigłowy/ turbowentylatorowy/ śmigłowo-wentylatorowy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73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Paliwo silnikowe i sterowanie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73A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Systemy FADEC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74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Zapłon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75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Powietrze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76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Sterowanie silnikiem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77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Silnikowe systemy wskazań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78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Wydech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79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Olej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lastRenderedPageBreak/>
                    <w:t>80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Rozruch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82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Wtrysk wody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83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Pomocnicza skrzynia przekładniowa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84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Wspomaganie napędu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87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29A7" w:rsidRDefault="00C829A7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Pomocnicze zespoły zasilania (APU):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49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Pomocnicze zespoły zasilania (APU)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87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29A7" w:rsidRDefault="00C829A7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Silniki tłokowe: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Praktyki standardowe — silniki — tylko dla danego typu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Ustalenia konstrukcyjne i działanie (wlot instalacyjny, kompresory, sekcja spalania, sekcja turbinowa, łożyska i uszczelki, systemy smarowania)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70B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Osiągi silnika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2923"/>
            </w:tblGrid>
            <w:tr w:rsidR="00C829A7">
              <w:trPr>
                <w:tblCellSpacing w:w="0" w:type="dxa"/>
              </w:trPr>
              <w:tc>
                <w:tcPr>
                  <w:tcW w:w="436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71</w:t>
                  </w:r>
                </w:p>
              </w:tc>
              <w:tc>
                <w:tcPr>
                  <w:tcW w:w="301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Zespół silnikowy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73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Paliwo silnikowe i sterowanie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73A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Systemy FADEC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74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Zapłon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76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Sterowanie silnikiem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77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Silnikowe systemy wskazań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78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Wydech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79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Olej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Rozruch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81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Turbiny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82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Wtrysk wody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83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Pomocnicza skrzynia przekładniowa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84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Wspomaganie napędu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87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29A7" w:rsidRDefault="00C829A7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Śmigła: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Praktyki standardowe — śmigło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61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Śmigła/napęd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61A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Konstrukcja śmigła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61B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Sterowanie skoku śmigła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61C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Synchronizacja śmigła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61D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Elektroniczne sterowanie śmigła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927"/>
            </w:tblGrid>
            <w:tr w:rsidR="00C829A7">
              <w:trPr>
                <w:tblCellSpacing w:w="0" w:type="dxa"/>
              </w:trPr>
              <w:tc>
                <w:tcPr>
                  <w:tcW w:w="40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61E</w:t>
                  </w:r>
                </w:p>
              </w:tc>
              <w:tc>
                <w:tcPr>
                  <w:tcW w:w="2819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Ochrona przed oblodzeniem śmigła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—</w:t>
            </w:r>
          </w:p>
        </w:tc>
      </w:tr>
      <w:tr w:rsidR="00C829A7" w:rsidTr="00C829A7">
        <w:trPr>
          <w:tblCellSpacing w:w="0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2923"/>
            </w:tblGrid>
            <w:tr w:rsidR="00C829A7">
              <w:trPr>
                <w:tblCellSpacing w:w="0" w:type="dxa"/>
              </w:trPr>
              <w:tc>
                <w:tcPr>
                  <w:tcW w:w="436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61F</w:t>
                  </w:r>
                </w:p>
              </w:tc>
              <w:tc>
                <w:tcPr>
                  <w:tcW w:w="3014" w:type="dxa"/>
                  <w:hideMark/>
                </w:tcPr>
                <w:p w:rsidR="00C829A7" w:rsidRDefault="00C829A7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Obsługa techniczna śmigła</w:t>
                  </w:r>
                </w:p>
              </w:tc>
            </w:tr>
          </w:tbl>
          <w:p w:rsidR="00C829A7" w:rsidRDefault="00C829A7">
            <w:pPr>
              <w:spacing w:after="0"/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X/X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9A7" w:rsidRDefault="00C829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</w:tbl>
    <w:p w:rsidR="00F700B9" w:rsidRPr="00C829A7" w:rsidRDefault="00F700B9" w:rsidP="00C829A7"/>
    <w:sectPr w:rsidR="00F700B9" w:rsidRPr="00C829A7" w:rsidSect="00F70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21"/>
    <w:rsid w:val="002D3D7B"/>
    <w:rsid w:val="00C829A7"/>
    <w:rsid w:val="00E1616A"/>
    <w:rsid w:val="00E67B21"/>
    <w:rsid w:val="00EB6B0A"/>
    <w:rsid w:val="00F7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9A7"/>
    <w:pPr>
      <w:spacing w:after="160" w:line="256" w:lineRule="auto"/>
    </w:p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829A7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C829A7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829A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29A7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C82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29A7"/>
  </w:style>
  <w:style w:type="paragraph" w:styleId="Stopka">
    <w:name w:val="footer"/>
    <w:basedOn w:val="Normalny"/>
    <w:link w:val="StopkaZnak"/>
    <w:uiPriority w:val="99"/>
    <w:semiHidden/>
    <w:unhideWhenUsed/>
    <w:rsid w:val="00C82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29A7"/>
  </w:style>
  <w:style w:type="paragraph" w:styleId="Tekstdymka">
    <w:name w:val="Balloon Text"/>
    <w:basedOn w:val="Normalny"/>
    <w:link w:val="TekstdymkaZnak"/>
    <w:uiPriority w:val="99"/>
    <w:semiHidden/>
    <w:unhideWhenUsed/>
    <w:rsid w:val="00C8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9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29A7"/>
    <w:pPr>
      <w:ind w:left="720"/>
      <w:contextualSpacing/>
    </w:pPr>
  </w:style>
  <w:style w:type="paragraph" w:customStyle="1" w:styleId="msonormal0">
    <w:name w:val="msonormal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ssn">
    <w:name w:val="issn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oj-1">
    <w:name w:val="ti-oj-1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oj-2">
    <w:name w:val="ti-oj-2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oj-3">
    <w:name w:val="ti-oj-3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dition">
    <w:name w:val="edition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coll">
    <w:name w:val="ti-coll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ear-date">
    <w:name w:val="year-date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sect-1-t">
    <w:name w:val="ti-sect-1-t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sect-2">
    <w:name w:val="ti-sect-2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doc-dur-star">
    <w:name w:val="ti-doc-dur-star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doc-dur">
    <w:name w:val="ti-doc-dur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te">
    <w:name w:val="note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g">
    <w:name w:val="lg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">
    <w:name w:val="text-l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section-1">
    <w:name w:val="ti-section-1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section-2">
    <w:name w:val="ti-section-2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d-date">
    <w:name w:val="hd-date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d-lg">
    <w:name w:val="hd-lg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d-ti">
    <w:name w:val="hd-ti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d-oj">
    <w:name w:val="hd-oj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-ti">
    <w:name w:val="doc-ti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art">
    <w:name w:val="ti-art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i-art">
    <w:name w:val="sti-art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gnatory">
    <w:name w:val="signatory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tbl">
    <w:name w:val="ti-tbl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grseq-1">
    <w:name w:val="ti-grseq-1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bl-txt">
    <w:name w:val="tbl-txt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mage">
    <w:name w:val="image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bl-hdr">
    <w:name w:val="tbl-hdr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bl-num">
    <w:name w:val="tbl-num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829A7"/>
  </w:style>
  <w:style w:type="character" w:customStyle="1" w:styleId="super">
    <w:name w:val="super"/>
    <w:basedOn w:val="Domylnaczcionkaakapitu"/>
    <w:rsid w:val="00C829A7"/>
  </w:style>
  <w:style w:type="character" w:customStyle="1" w:styleId="italic">
    <w:name w:val="italic"/>
    <w:basedOn w:val="Domylnaczcionkaakapitu"/>
    <w:rsid w:val="00C829A7"/>
  </w:style>
  <w:style w:type="character" w:customStyle="1" w:styleId="bold">
    <w:name w:val="bold"/>
    <w:basedOn w:val="Domylnaczcionkaakapitu"/>
    <w:rsid w:val="00C829A7"/>
  </w:style>
  <w:style w:type="character" w:customStyle="1" w:styleId="sub">
    <w:name w:val="sub"/>
    <w:basedOn w:val="Domylnaczcionkaakapitu"/>
    <w:rsid w:val="00C829A7"/>
  </w:style>
  <w:style w:type="table" w:styleId="Tabela-Siatka">
    <w:name w:val="Table Grid"/>
    <w:basedOn w:val="Standardowy"/>
    <w:uiPriority w:val="59"/>
    <w:rsid w:val="00C8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9A7"/>
    <w:pPr>
      <w:spacing w:after="160" w:line="256" w:lineRule="auto"/>
    </w:p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829A7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C829A7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829A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29A7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C82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29A7"/>
  </w:style>
  <w:style w:type="paragraph" w:styleId="Stopka">
    <w:name w:val="footer"/>
    <w:basedOn w:val="Normalny"/>
    <w:link w:val="StopkaZnak"/>
    <w:uiPriority w:val="99"/>
    <w:semiHidden/>
    <w:unhideWhenUsed/>
    <w:rsid w:val="00C82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29A7"/>
  </w:style>
  <w:style w:type="paragraph" w:styleId="Tekstdymka">
    <w:name w:val="Balloon Text"/>
    <w:basedOn w:val="Normalny"/>
    <w:link w:val="TekstdymkaZnak"/>
    <w:uiPriority w:val="99"/>
    <w:semiHidden/>
    <w:unhideWhenUsed/>
    <w:rsid w:val="00C8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9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29A7"/>
    <w:pPr>
      <w:ind w:left="720"/>
      <w:contextualSpacing/>
    </w:pPr>
  </w:style>
  <w:style w:type="paragraph" w:customStyle="1" w:styleId="msonormal0">
    <w:name w:val="msonormal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ssn">
    <w:name w:val="issn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oj-1">
    <w:name w:val="ti-oj-1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oj-2">
    <w:name w:val="ti-oj-2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oj-3">
    <w:name w:val="ti-oj-3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dition">
    <w:name w:val="edition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coll">
    <w:name w:val="ti-coll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ear-date">
    <w:name w:val="year-date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sect-1-t">
    <w:name w:val="ti-sect-1-t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sect-2">
    <w:name w:val="ti-sect-2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doc-dur-star">
    <w:name w:val="ti-doc-dur-star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doc-dur">
    <w:name w:val="ti-doc-dur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te">
    <w:name w:val="note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g">
    <w:name w:val="lg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">
    <w:name w:val="text-l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section-1">
    <w:name w:val="ti-section-1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section-2">
    <w:name w:val="ti-section-2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d-date">
    <w:name w:val="hd-date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d-lg">
    <w:name w:val="hd-lg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d-ti">
    <w:name w:val="hd-ti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d-oj">
    <w:name w:val="hd-oj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-ti">
    <w:name w:val="doc-ti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art">
    <w:name w:val="ti-art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i-art">
    <w:name w:val="sti-art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gnatory">
    <w:name w:val="signatory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tbl">
    <w:name w:val="ti-tbl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-grseq-1">
    <w:name w:val="ti-grseq-1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bl-txt">
    <w:name w:val="tbl-txt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mage">
    <w:name w:val="image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bl-hdr">
    <w:name w:val="tbl-hdr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bl-num">
    <w:name w:val="tbl-num"/>
    <w:basedOn w:val="Normalny"/>
    <w:rsid w:val="00C8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829A7"/>
  </w:style>
  <w:style w:type="character" w:customStyle="1" w:styleId="super">
    <w:name w:val="super"/>
    <w:basedOn w:val="Domylnaczcionkaakapitu"/>
    <w:rsid w:val="00C829A7"/>
  </w:style>
  <w:style w:type="character" w:customStyle="1" w:styleId="italic">
    <w:name w:val="italic"/>
    <w:basedOn w:val="Domylnaczcionkaakapitu"/>
    <w:rsid w:val="00C829A7"/>
  </w:style>
  <w:style w:type="character" w:customStyle="1" w:styleId="bold">
    <w:name w:val="bold"/>
    <w:basedOn w:val="Domylnaczcionkaakapitu"/>
    <w:rsid w:val="00C829A7"/>
  </w:style>
  <w:style w:type="character" w:customStyle="1" w:styleId="sub">
    <w:name w:val="sub"/>
    <w:basedOn w:val="Domylnaczcionkaakapitu"/>
    <w:rsid w:val="00C829A7"/>
  </w:style>
  <w:style w:type="table" w:styleId="Tabela-Siatka">
    <w:name w:val="Table Grid"/>
    <w:basedOn w:val="Standardowy"/>
    <w:uiPriority w:val="59"/>
    <w:rsid w:val="00C8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ULC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tgembski</dc:creator>
  <cp:lastModifiedBy>Babiak Agnieszka</cp:lastModifiedBy>
  <cp:revision>2</cp:revision>
  <dcterms:created xsi:type="dcterms:W3CDTF">2017-07-18T08:55:00Z</dcterms:created>
  <dcterms:modified xsi:type="dcterms:W3CDTF">2017-07-18T08:55:00Z</dcterms:modified>
</cp:coreProperties>
</file>